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AED" w:rsidRDefault="004C6AED">
      <w:pPr>
        <w:jc w:val="center"/>
        <w:rPr>
          <w:b/>
          <w:color w:val="0000FF"/>
          <w:sz w:val="32"/>
        </w:rPr>
      </w:pPr>
    </w:p>
    <w:p w:rsidR="00F87B5E" w:rsidRDefault="00F87B5E">
      <w:pPr>
        <w:jc w:val="center"/>
        <w:rPr>
          <w:b/>
          <w:color w:val="0000FF"/>
          <w:sz w:val="32"/>
        </w:rPr>
      </w:pPr>
      <w:r>
        <w:rPr>
          <w:b/>
          <w:color w:val="0000FF"/>
          <w:sz w:val="32"/>
        </w:rPr>
        <w:t>NIAGARA FRONTIER TRANSIT METRO SYSTEM, INC.</w:t>
      </w:r>
    </w:p>
    <w:p w:rsidR="00F87B5E" w:rsidRDefault="00F87B5E">
      <w:pPr>
        <w:jc w:val="center"/>
        <w:rPr>
          <w:b/>
          <w:sz w:val="32"/>
        </w:rPr>
      </w:pPr>
      <w:r>
        <w:rPr>
          <w:b/>
          <w:color w:val="0000FF"/>
          <w:sz w:val="32"/>
        </w:rPr>
        <w:t>TRANSPORTATION DEPARTMENT</w:t>
      </w:r>
    </w:p>
    <w:p w:rsidR="00F87B5E" w:rsidRDefault="00CD09F1">
      <w:pPr>
        <w:jc w:val="center"/>
        <w:rPr>
          <w:sz w:val="28"/>
        </w:rPr>
      </w:pPr>
      <w:r>
        <w:rPr>
          <w:noProof/>
          <w:sz w:val="28"/>
        </w:rPr>
        <mc:AlternateContent>
          <mc:Choice Requires="wps">
            <w:drawing>
              <wp:anchor distT="0" distB="0" distL="114300" distR="114300" simplePos="0" relativeHeight="251657728" behindDoc="0" locked="0" layoutInCell="0" allowOverlap="1">
                <wp:simplePos x="0" y="0"/>
                <wp:positionH relativeFrom="column">
                  <wp:posOffset>2468880</wp:posOffset>
                </wp:positionH>
                <wp:positionV relativeFrom="paragraph">
                  <wp:posOffset>60960</wp:posOffset>
                </wp:positionV>
                <wp:extent cx="118872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FFFF"/>
                        </a:solidFill>
                        <a:ln w="9525">
                          <a:solidFill>
                            <a:srgbClr val="FF0000"/>
                          </a:solidFill>
                          <a:miter lim="800000"/>
                          <a:headEnd/>
                          <a:tailEnd/>
                        </a:ln>
                      </wps:spPr>
                      <wps:txbx>
                        <w:txbxContent>
                          <w:p w:rsidR="00F87B5E" w:rsidRDefault="00F87B5E">
                            <w:pPr>
                              <w:jc w:val="center"/>
                              <w:rPr>
                                <w:b/>
                                <w:color w:val="FF0000"/>
                                <w:sz w:val="28"/>
                              </w:rPr>
                            </w:pPr>
                            <w:r>
                              <w:rPr>
                                <w:b/>
                                <w:color w:val="FF0000"/>
                                <w:sz w:val="28"/>
                              </w:rPr>
                              <w:t>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4.4pt;margin-top:4.8pt;width:93.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" o:allowincell="f" strokecolor="red">
                <v:textbox>
                  <w:txbxContent>
                    <w:p w:rsidR="00F87B5E" w:rsidRDefault="00F87B5E">
                      <w:pPr>
                        <w:jc w:val="center"/>
                        <w:rPr>
                          <w:b/>
                          <w:color w:val="FF0000"/>
                          <w:sz w:val="28"/>
                        </w:rPr>
                      </w:pPr>
                      <w:r>
                        <w:rPr>
                          <w:b/>
                          <w:color w:val="FF0000"/>
                          <w:sz w:val="28"/>
                        </w:rPr>
                        <w:t>NOTICE</w:t>
                      </w:r>
                    </w:p>
                  </w:txbxContent>
                </v:textbox>
              </v:shape>
            </w:pict>
          </mc:Fallback>
        </mc:AlternateContent>
      </w:r>
    </w:p>
    <w:p w:rsidR="00F87B5E" w:rsidRDefault="00F87B5E">
      <w:pPr>
        <w:jc w:val="center"/>
        <w:rPr>
          <w:sz w:val="28"/>
        </w:rPr>
      </w:pPr>
    </w:p>
    <w:p w:rsidR="00F87B5E" w:rsidRDefault="00F87B5E">
      <w:pPr>
        <w:pStyle w:val="Heading2"/>
        <w:ind w:firstLine="720"/>
      </w:pPr>
      <w:r>
        <w:tab/>
      </w:r>
      <w:r>
        <w:tab/>
      </w:r>
      <w:r>
        <w:tab/>
      </w:r>
      <w:r>
        <w:tab/>
      </w:r>
      <w:r>
        <w:tab/>
      </w:r>
      <w:r>
        <w:tab/>
      </w:r>
      <w:r>
        <w:tab/>
      </w:r>
      <w:r>
        <w:tab/>
      </w:r>
      <w:r w:rsidR="004C6AED">
        <w:t>April 2</w:t>
      </w:r>
      <w:r w:rsidR="00C212E3">
        <w:t>3</w:t>
      </w:r>
      <w:r w:rsidR="00C212E3" w:rsidRPr="00C212E3">
        <w:rPr>
          <w:vertAlign w:val="superscript"/>
        </w:rPr>
        <w:t>rd</w:t>
      </w:r>
      <w:r w:rsidR="004C6AED">
        <w:t>, 20</w:t>
      </w:r>
      <w:r w:rsidR="00C212E3">
        <w:t>20</w:t>
      </w:r>
    </w:p>
    <w:p w:rsidR="00F87B5E" w:rsidRDefault="00F87B5E">
      <w:pPr>
        <w:pStyle w:val="Heading2"/>
      </w:pPr>
    </w:p>
    <w:p w:rsidR="00F87B5E" w:rsidRDefault="00F87B5E">
      <w:pPr>
        <w:pStyle w:val="Heading2"/>
      </w:pPr>
      <w:r>
        <w:t xml:space="preserve"> </w:t>
      </w:r>
    </w:p>
    <w:p w:rsidR="00F87B5E" w:rsidRDefault="00F87B5E">
      <w:pPr>
        <w:pStyle w:val="Heading2"/>
      </w:pPr>
      <w:r>
        <w:rPr>
          <w:color w:val="0000FF"/>
        </w:rPr>
        <w:t>RE</w:t>
      </w:r>
      <w:r>
        <w:rPr>
          <w:color w:val="0000FF"/>
        </w:rPr>
        <w:tab/>
      </w:r>
      <w:r w:rsidRPr="00C212E3">
        <w:rPr>
          <w:b/>
          <w:bCs/>
          <w:i/>
          <w:iCs/>
        </w:rPr>
        <w:t>Paratransit Employee and Passenge</w:t>
      </w:r>
      <w:r w:rsidR="00BD2C2D" w:rsidRPr="00C212E3">
        <w:rPr>
          <w:b/>
          <w:bCs/>
          <w:i/>
          <w:iCs/>
        </w:rPr>
        <w:t>r</w:t>
      </w:r>
      <w:r w:rsidRPr="00C212E3">
        <w:rPr>
          <w:b/>
          <w:bCs/>
          <w:i/>
          <w:iCs/>
        </w:rPr>
        <w:t xml:space="preserve"> Safety</w:t>
      </w:r>
    </w:p>
    <w:p w:rsidR="00F87B5E" w:rsidRDefault="00F87B5E">
      <w:pPr>
        <w:pBdr>
          <w:bottom w:val="single" w:sz="6" w:space="1" w:color="auto"/>
        </w:pBdr>
        <w:jc w:val="both"/>
        <w:rPr>
          <w:sz w:val="28"/>
        </w:rPr>
      </w:pPr>
    </w:p>
    <w:p w:rsidR="00F87B5E" w:rsidRDefault="00F87B5E">
      <w:pPr>
        <w:pBdr>
          <w:bottom w:val="single" w:sz="6" w:space="1" w:color="auto"/>
        </w:pBdr>
        <w:jc w:val="both"/>
        <w:rPr>
          <w:sz w:val="28"/>
        </w:rPr>
      </w:pPr>
      <w:r>
        <w:rPr>
          <w:color w:val="0000FF"/>
          <w:sz w:val="28"/>
        </w:rPr>
        <w:t>TO</w:t>
      </w:r>
      <w:r>
        <w:rPr>
          <w:sz w:val="28"/>
        </w:rPr>
        <w:t>:</w:t>
      </w:r>
      <w:r>
        <w:rPr>
          <w:sz w:val="28"/>
        </w:rPr>
        <w:tab/>
      </w:r>
      <w:r w:rsidR="00C212E3">
        <w:rPr>
          <w:sz w:val="28"/>
        </w:rPr>
        <w:t>Paratransit Operators</w:t>
      </w:r>
    </w:p>
    <w:p w:rsidR="00F87B5E" w:rsidRDefault="00F87B5E">
      <w:pPr>
        <w:pStyle w:val="BodyText"/>
      </w:pPr>
      <w:r>
        <w:tab/>
      </w:r>
    </w:p>
    <w:p w:rsidR="00F87B5E" w:rsidRDefault="00F87B5E">
      <w:pPr>
        <w:pStyle w:val="PlainText"/>
        <w:ind w:firstLine="720"/>
        <w:rPr>
          <w:rFonts w:ascii="Arial" w:eastAsia="Arial Unicode MS" w:hAnsi="Arial" w:cs="Arial"/>
          <w:sz w:val="28"/>
        </w:rPr>
      </w:pPr>
      <w:r>
        <w:rPr>
          <w:rFonts w:ascii="Arial" w:eastAsia="Arial Unicode MS" w:hAnsi="Arial" w:cs="Arial"/>
          <w:sz w:val="28"/>
        </w:rPr>
        <w:t xml:space="preserve">PAL Operators must at all times protect their own personal safety and the safety of passengers. It is the duty of all employees to be alert and to take the necessary precautions at all times. </w:t>
      </w:r>
    </w:p>
    <w:p w:rsidR="00F87B5E" w:rsidRDefault="00F87B5E">
      <w:pPr>
        <w:pStyle w:val="PlainText"/>
        <w:ind w:firstLine="720"/>
        <w:rPr>
          <w:rFonts w:ascii="Arial" w:eastAsia="Arial Unicode MS" w:hAnsi="Arial" w:cs="Arial"/>
          <w:sz w:val="28"/>
        </w:rPr>
      </w:pPr>
    </w:p>
    <w:p w:rsidR="00F87B5E" w:rsidRDefault="00BD2C2D">
      <w:pPr>
        <w:pStyle w:val="PlainText"/>
        <w:ind w:firstLine="720"/>
        <w:rPr>
          <w:rFonts w:ascii="Arial" w:eastAsia="Arial Unicode MS" w:hAnsi="Arial" w:cs="Arial"/>
          <w:sz w:val="28"/>
        </w:rPr>
      </w:pPr>
      <w:r>
        <w:rPr>
          <w:rFonts w:ascii="Arial" w:eastAsia="Arial Unicode MS" w:hAnsi="Arial" w:cs="Arial"/>
          <w:sz w:val="28"/>
        </w:rPr>
        <w:t xml:space="preserve"> </w:t>
      </w:r>
      <w:r w:rsidR="00F87B5E">
        <w:rPr>
          <w:rFonts w:ascii="Arial" w:eastAsia="Arial Unicode MS" w:hAnsi="Arial" w:cs="Arial"/>
          <w:sz w:val="28"/>
        </w:rPr>
        <w:t>Paratransit Operators must NOT:</w:t>
      </w:r>
    </w:p>
    <w:p w:rsidR="00F87B5E" w:rsidRDefault="00F87B5E">
      <w:pPr>
        <w:pStyle w:val="PlainText"/>
        <w:ind w:firstLine="720"/>
        <w:rPr>
          <w:rFonts w:ascii="Arial" w:eastAsia="Arial Unicode MS" w:hAnsi="Arial" w:cs="Arial"/>
          <w:sz w:val="24"/>
        </w:rPr>
      </w:pPr>
    </w:p>
    <w:p w:rsidR="00F87B5E" w:rsidRDefault="00BD2C2D">
      <w:pPr>
        <w:pStyle w:val="PlainText"/>
        <w:numPr>
          <w:ilvl w:val="0"/>
          <w:numId w:val="1"/>
        </w:numPr>
        <w:rPr>
          <w:rFonts w:ascii="Arial" w:eastAsia="Arial Unicode MS" w:hAnsi="Arial" w:cs="Arial"/>
          <w:sz w:val="28"/>
        </w:rPr>
      </w:pPr>
      <w:r>
        <w:rPr>
          <w:rFonts w:ascii="Arial" w:eastAsia="Arial Unicode MS" w:hAnsi="Arial" w:cs="Arial"/>
          <w:sz w:val="28"/>
        </w:rPr>
        <w:t>Assist</w:t>
      </w:r>
      <w:r w:rsidR="00F87B5E">
        <w:rPr>
          <w:rFonts w:ascii="Arial" w:eastAsia="Arial Unicode MS" w:hAnsi="Arial" w:cs="Arial"/>
          <w:sz w:val="28"/>
        </w:rPr>
        <w:t xml:space="preserve"> clients into or out of buildings</w:t>
      </w:r>
    </w:p>
    <w:p w:rsidR="00F87B5E" w:rsidRDefault="00F87B5E">
      <w:pPr>
        <w:pStyle w:val="PlainText"/>
        <w:numPr>
          <w:ilvl w:val="0"/>
          <w:numId w:val="1"/>
        </w:numPr>
        <w:rPr>
          <w:rFonts w:ascii="Arial" w:eastAsia="Arial Unicode MS" w:hAnsi="Arial" w:cs="Arial"/>
          <w:sz w:val="28"/>
        </w:rPr>
      </w:pPr>
      <w:r>
        <w:rPr>
          <w:rFonts w:ascii="Arial" w:eastAsia="Arial Unicode MS" w:hAnsi="Arial" w:cs="Arial"/>
          <w:sz w:val="28"/>
        </w:rPr>
        <w:t xml:space="preserve">Lift clients up any stairs </w:t>
      </w:r>
    </w:p>
    <w:p w:rsidR="00F87B5E" w:rsidRDefault="00F87B5E">
      <w:pPr>
        <w:pStyle w:val="PlainText"/>
        <w:numPr>
          <w:ilvl w:val="0"/>
          <w:numId w:val="1"/>
        </w:numPr>
        <w:rPr>
          <w:rFonts w:ascii="Arial" w:eastAsia="Arial Unicode MS" w:hAnsi="Arial" w:cs="Arial"/>
          <w:sz w:val="28"/>
        </w:rPr>
      </w:pPr>
      <w:r>
        <w:rPr>
          <w:rFonts w:ascii="Arial" w:eastAsia="Arial Unicode MS" w:hAnsi="Arial" w:cs="Arial"/>
          <w:sz w:val="28"/>
        </w:rPr>
        <w:t>Lift clients over obstacles</w:t>
      </w:r>
    </w:p>
    <w:p w:rsidR="00F87B5E" w:rsidRDefault="00F87B5E">
      <w:pPr>
        <w:pStyle w:val="PlainText"/>
        <w:numPr>
          <w:ilvl w:val="0"/>
          <w:numId w:val="1"/>
        </w:numPr>
        <w:rPr>
          <w:rFonts w:ascii="Arial" w:eastAsia="Arial Unicode MS" w:hAnsi="Arial" w:cs="Arial"/>
          <w:sz w:val="28"/>
        </w:rPr>
      </w:pPr>
      <w:r>
        <w:rPr>
          <w:rFonts w:ascii="Arial" w:eastAsia="Arial Unicode MS" w:hAnsi="Arial" w:cs="Arial"/>
          <w:sz w:val="28"/>
        </w:rPr>
        <w:t>Lift client’s wheelchair for any kind of adjustments or positions</w:t>
      </w:r>
    </w:p>
    <w:p w:rsidR="00F87B5E" w:rsidRDefault="00F87B5E">
      <w:pPr>
        <w:pStyle w:val="PlainText"/>
        <w:rPr>
          <w:rFonts w:ascii="Arial" w:eastAsia="Arial Unicode MS" w:hAnsi="Arial" w:cs="Arial"/>
          <w:sz w:val="28"/>
        </w:rPr>
      </w:pPr>
    </w:p>
    <w:p w:rsidR="00F87B5E" w:rsidRDefault="00F87B5E">
      <w:pPr>
        <w:pStyle w:val="PlainText"/>
        <w:rPr>
          <w:rFonts w:ascii="Arial" w:eastAsia="Arial Unicode MS" w:hAnsi="Arial" w:cs="Arial"/>
          <w:sz w:val="28"/>
        </w:rPr>
      </w:pPr>
      <w:r>
        <w:rPr>
          <w:rFonts w:ascii="Arial" w:eastAsia="Arial Unicode MS" w:hAnsi="Arial" w:cs="Arial"/>
          <w:sz w:val="28"/>
        </w:rPr>
        <w:t>If the Operators have any concerns or questions regarding the employee or passenger’s safety, contact Control immediately.</w:t>
      </w:r>
    </w:p>
    <w:p w:rsidR="00F52F8B" w:rsidRDefault="00F52F8B">
      <w:pPr>
        <w:pStyle w:val="PlainText"/>
        <w:rPr>
          <w:rFonts w:ascii="Arial" w:eastAsia="Arial Unicode MS" w:hAnsi="Arial" w:cs="Arial"/>
          <w:sz w:val="28"/>
        </w:rPr>
      </w:pPr>
    </w:p>
    <w:p w:rsidR="00F87B5E" w:rsidRDefault="00F87B5E">
      <w:pPr>
        <w:pStyle w:val="PlainText"/>
        <w:rPr>
          <w:rFonts w:ascii="Arial" w:eastAsia="Arial Unicode MS" w:hAnsi="Arial" w:cs="Arial"/>
          <w:sz w:val="28"/>
        </w:rPr>
      </w:pPr>
      <w:r>
        <w:rPr>
          <w:rFonts w:ascii="Arial" w:eastAsia="Arial Unicode MS" w:hAnsi="Arial" w:cs="Arial"/>
          <w:sz w:val="28"/>
        </w:rPr>
        <w:t xml:space="preserve">PAL Operators </w:t>
      </w:r>
      <w:r w:rsidR="00F52F8B">
        <w:rPr>
          <w:rFonts w:ascii="Arial" w:eastAsia="Arial Unicode MS" w:hAnsi="Arial" w:cs="Arial"/>
          <w:sz w:val="28"/>
        </w:rPr>
        <w:t xml:space="preserve">must use </w:t>
      </w:r>
      <w:r>
        <w:rPr>
          <w:rFonts w:ascii="Arial" w:eastAsia="Arial Unicode MS" w:hAnsi="Arial" w:cs="Arial"/>
          <w:sz w:val="28"/>
        </w:rPr>
        <w:t xml:space="preserve">good judgment, safety and prudence at all times. </w:t>
      </w:r>
    </w:p>
    <w:p w:rsidR="00F87B5E" w:rsidRDefault="00F87B5E">
      <w:pPr>
        <w:pStyle w:val="PlainText"/>
        <w:ind w:firstLine="720"/>
        <w:rPr>
          <w:rFonts w:ascii="Arial" w:eastAsia="Arial Unicode MS" w:hAnsi="Arial" w:cs="Arial"/>
          <w:sz w:val="24"/>
        </w:rPr>
      </w:pPr>
    </w:p>
    <w:p w:rsidR="00F87B5E" w:rsidRDefault="00F87B5E" w:rsidP="00BD2C2D">
      <w:pPr>
        <w:pStyle w:val="PlainText"/>
        <w:rPr>
          <w:rFonts w:ascii="Arial" w:eastAsia="Arial Unicode MS" w:hAnsi="Arial" w:cs="Arial"/>
          <w:sz w:val="28"/>
        </w:rPr>
      </w:pPr>
      <w:r>
        <w:rPr>
          <w:rFonts w:ascii="Arial" w:hAnsi="Arial" w:cs="Arial"/>
          <w:sz w:val="28"/>
        </w:rPr>
        <w:t>Your adherence to this reminder is expected and appreciated.</w:t>
      </w:r>
    </w:p>
    <w:p w:rsidR="00F87B5E" w:rsidRDefault="00107221" w:rsidP="00107221">
      <w:pPr>
        <w:ind w:left="5760" w:firstLine="720"/>
        <w:jc w:val="both"/>
        <w:rPr>
          <w:color w:val="0000FF"/>
          <w:sz w:val="28"/>
        </w:rPr>
      </w:pPr>
      <w:r w:rsidRPr="00107221">
        <w:rPr>
          <w:noProof/>
          <w:color w:val="0000FF"/>
          <w:sz w:val="28"/>
        </w:rPr>
        <w:drawing>
          <wp:inline distT="0" distB="0" distL="0" distR="0">
            <wp:extent cx="1628775" cy="1164431"/>
            <wp:effectExtent l="0" t="0" r="0" b="0"/>
            <wp:docPr id="3" name="Picture 3" descr="C:\Users\Celeste.kubisty\Desktop\BILLY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este.kubisty\Desktop\BILLYSIGNA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5394" cy="1169163"/>
                    </a:xfrm>
                    <a:prstGeom prst="rect">
                      <a:avLst/>
                    </a:prstGeom>
                    <a:noFill/>
                    <a:ln>
                      <a:noFill/>
                    </a:ln>
                  </pic:spPr>
                </pic:pic>
              </a:graphicData>
            </a:graphic>
          </wp:inline>
        </w:drawing>
      </w:r>
    </w:p>
    <w:p w:rsidR="0058021A" w:rsidRDefault="0058021A">
      <w:pPr>
        <w:jc w:val="both"/>
        <w:rPr>
          <w:color w:val="0000FF"/>
          <w:sz w:val="28"/>
        </w:rPr>
      </w:pPr>
    </w:p>
    <w:p w:rsidR="0058021A" w:rsidRDefault="0058021A">
      <w:pPr>
        <w:jc w:val="both"/>
        <w:rPr>
          <w:color w:val="0000FF"/>
          <w:sz w:val="28"/>
        </w:rPr>
      </w:pPr>
    </w:p>
    <w:p w:rsidR="00C212E3" w:rsidRDefault="00C212E3">
      <w:pPr>
        <w:jc w:val="both"/>
        <w:rPr>
          <w:color w:val="0000FF"/>
          <w:sz w:val="28"/>
        </w:rPr>
      </w:pPr>
    </w:p>
    <w:p w:rsidR="00C212E3" w:rsidRDefault="00C212E3">
      <w:pPr>
        <w:jc w:val="both"/>
        <w:rPr>
          <w:color w:val="0000FF"/>
          <w:sz w:val="28"/>
        </w:rPr>
      </w:pPr>
    </w:p>
    <w:p w:rsidR="00C212E3" w:rsidRDefault="00C212E3">
      <w:pPr>
        <w:jc w:val="both"/>
        <w:rPr>
          <w:color w:val="0000FF"/>
          <w:sz w:val="28"/>
        </w:rPr>
      </w:pPr>
    </w:p>
    <w:p w:rsidR="00C212E3" w:rsidRDefault="00C212E3">
      <w:pPr>
        <w:jc w:val="both"/>
        <w:rPr>
          <w:color w:val="0000FF"/>
          <w:sz w:val="28"/>
        </w:rPr>
      </w:pPr>
    </w:p>
    <w:p w:rsidR="00C212E3" w:rsidRDefault="00C212E3">
      <w:pPr>
        <w:jc w:val="both"/>
        <w:rPr>
          <w:color w:val="0000FF"/>
          <w:sz w:val="28"/>
        </w:rPr>
      </w:pPr>
    </w:p>
    <w:p w:rsidR="00C212E3" w:rsidRDefault="00C212E3">
      <w:pPr>
        <w:jc w:val="both"/>
        <w:rPr>
          <w:color w:val="0000FF"/>
          <w:sz w:val="28"/>
        </w:rPr>
      </w:pPr>
    </w:p>
    <w:p w:rsidR="00F87B5E" w:rsidRDefault="00F87B5E">
      <w:pPr>
        <w:jc w:val="both"/>
        <w:rPr>
          <w:sz w:val="28"/>
        </w:rPr>
      </w:pPr>
      <w:r>
        <w:rPr>
          <w:color w:val="0000FF"/>
          <w:sz w:val="28"/>
        </w:rPr>
        <w:t>Post:</w:t>
      </w:r>
      <w:r>
        <w:rPr>
          <w:sz w:val="28"/>
        </w:rPr>
        <w:tab/>
      </w:r>
      <w:r>
        <w:rPr>
          <w:sz w:val="28"/>
        </w:rPr>
        <w:tab/>
        <w:t>Immediately</w:t>
      </w:r>
    </w:p>
    <w:p w:rsidR="00F87B5E" w:rsidRDefault="00F87B5E">
      <w:pPr>
        <w:jc w:val="both"/>
        <w:rPr>
          <w:sz w:val="28"/>
        </w:rPr>
      </w:pPr>
      <w:r>
        <w:rPr>
          <w:color w:val="0000FF"/>
          <w:sz w:val="28"/>
        </w:rPr>
        <w:t>Remove:</w:t>
      </w:r>
      <w:r>
        <w:rPr>
          <w:color w:val="0000FF"/>
          <w:sz w:val="28"/>
        </w:rPr>
        <w:tab/>
      </w:r>
      <w:r w:rsidR="004C6AED" w:rsidRPr="00C212E3">
        <w:rPr>
          <w:sz w:val="28"/>
          <w:szCs w:val="22"/>
        </w:rPr>
        <w:t>04-24</w:t>
      </w:r>
      <w:r w:rsidR="008E03CA" w:rsidRPr="00C212E3">
        <w:rPr>
          <w:sz w:val="28"/>
          <w:szCs w:val="22"/>
        </w:rPr>
        <w:t>-</w:t>
      </w:r>
      <w:r w:rsidR="00F85AB6" w:rsidRPr="00C212E3">
        <w:rPr>
          <w:sz w:val="28"/>
          <w:szCs w:val="22"/>
        </w:rPr>
        <w:t>2</w:t>
      </w:r>
      <w:r w:rsidR="00C212E3" w:rsidRPr="00C212E3">
        <w:rPr>
          <w:sz w:val="28"/>
          <w:szCs w:val="22"/>
        </w:rPr>
        <w:t>1</w:t>
      </w:r>
    </w:p>
    <w:p w:rsidR="00F87B5E" w:rsidRDefault="00107221">
      <w:pPr>
        <w:jc w:val="both"/>
        <w:rPr>
          <w:color w:val="0000FF"/>
          <w:sz w:val="16"/>
        </w:rPr>
      </w:pPr>
      <w:r>
        <w:rPr>
          <w:color w:val="0000FF"/>
          <w:sz w:val="16"/>
        </w:rPr>
        <w:t>S</w:t>
      </w:r>
      <w:r w:rsidR="00F87B5E">
        <w:rPr>
          <w:color w:val="0000FF"/>
          <w:sz w:val="16"/>
        </w:rPr>
        <w:t>:</w:t>
      </w:r>
      <w:r>
        <w:rPr>
          <w:color w:val="0000FF"/>
          <w:sz w:val="16"/>
        </w:rPr>
        <w:t>\Trans</w:t>
      </w:r>
      <w:r w:rsidR="00F87B5E">
        <w:rPr>
          <w:color w:val="0000FF"/>
          <w:sz w:val="16"/>
        </w:rPr>
        <w:t>\Maria\notice\20</w:t>
      </w:r>
      <w:r w:rsidR="00C212E3">
        <w:rPr>
          <w:color w:val="0000FF"/>
          <w:sz w:val="16"/>
        </w:rPr>
        <w:t>20</w:t>
      </w:r>
      <w:r w:rsidR="00F87B5E">
        <w:rPr>
          <w:color w:val="0000FF"/>
          <w:sz w:val="16"/>
        </w:rPr>
        <w:t>\</w:t>
      </w:r>
      <w:r w:rsidR="004C6AED">
        <w:rPr>
          <w:color w:val="0000FF"/>
          <w:sz w:val="16"/>
        </w:rPr>
        <w:t>A</w:t>
      </w:r>
      <w:bookmarkStart w:id="0" w:name="_GoBack"/>
      <w:bookmarkEnd w:id="0"/>
      <w:r w:rsidR="00C212E3">
        <w:rPr>
          <w:color w:val="0000FF"/>
          <w:sz w:val="16"/>
        </w:rPr>
        <w:t>pril</w:t>
      </w:r>
      <w:r w:rsidR="00F87B5E">
        <w:rPr>
          <w:color w:val="0000FF"/>
          <w:sz w:val="16"/>
        </w:rPr>
        <w:t>\PALS</w:t>
      </w:r>
      <w:r w:rsidR="004C6AED">
        <w:rPr>
          <w:color w:val="0000FF"/>
          <w:sz w:val="16"/>
        </w:rPr>
        <w:t>afety</w:t>
      </w:r>
    </w:p>
    <w:p w:rsidR="00F87B5E" w:rsidRDefault="00F87B5E">
      <w:pPr>
        <w:jc w:val="both"/>
        <w:rPr>
          <w:color w:val="0000FF"/>
          <w:sz w:val="16"/>
        </w:rPr>
      </w:pPr>
    </w:p>
    <w:p w:rsidR="00F87B5E" w:rsidRDefault="00F87B5E">
      <w:pPr>
        <w:jc w:val="both"/>
        <w:rPr>
          <w:color w:val="0000FF"/>
          <w:sz w:val="16"/>
        </w:rPr>
      </w:pPr>
    </w:p>
    <w:p w:rsidR="00F87B5E" w:rsidRDefault="00F87B5E">
      <w:pPr>
        <w:jc w:val="both"/>
        <w:rPr>
          <w:color w:val="0000FF"/>
          <w:sz w:val="16"/>
        </w:rPr>
      </w:pPr>
    </w:p>
    <w:sectPr w:rsidR="00F87B5E">
      <w:pgSz w:w="12240" w:h="15840"/>
      <w:pgMar w:top="245" w:right="1440" w:bottom="245" w:left="129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61DA6"/>
    <w:multiLevelType w:val="hybridMultilevel"/>
    <w:tmpl w:val="46FCB0B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CA"/>
    <w:rsid w:val="000D63B0"/>
    <w:rsid w:val="00107221"/>
    <w:rsid w:val="004C6AED"/>
    <w:rsid w:val="0058021A"/>
    <w:rsid w:val="006D44E0"/>
    <w:rsid w:val="008E03CA"/>
    <w:rsid w:val="00BD2C2D"/>
    <w:rsid w:val="00C212E3"/>
    <w:rsid w:val="00CD09F1"/>
    <w:rsid w:val="00F52F8B"/>
    <w:rsid w:val="00F85AB6"/>
    <w:rsid w:val="00F8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68DB5"/>
  <w15:chartTrackingRefBased/>
  <w15:docId w15:val="{691DF1B9-D945-4FB6-AF63-A63B2705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framePr w:w="1361" w:h="433" w:hSpace="180" w:wrap="around" w:vAnchor="text" w:hAnchor="page" w:x="5369" w:y="59"/>
      <w:pBdr>
        <w:top w:val="single" w:sz="6" w:space="1" w:color="auto"/>
        <w:left w:val="single" w:sz="6" w:space="1" w:color="auto"/>
        <w:bottom w:val="single" w:sz="6" w:space="1" w:color="auto"/>
        <w:right w:val="single" w:sz="6" w:space="1" w:color="auto"/>
      </w:pBdr>
      <w:jc w:val="center"/>
      <w:outlineLvl w:val="0"/>
    </w:pPr>
    <w:rPr>
      <w:b/>
      <w:sz w:val="32"/>
    </w:rPr>
  </w:style>
  <w:style w:type="paragraph" w:styleId="Heading2">
    <w:name w:val="heading 2"/>
    <w:basedOn w:val="Normal"/>
    <w:next w:val="Normal"/>
    <w:qFormat/>
    <w:pPr>
      <w:keepNext/>
      <w:pBdr>
        <w:bottom w:val="single" w:sz="6" w:space="1" w:color="auto"/>
      </w:pBdr>
      <w:jc w:val="both"/>
      <w:outlineLvl w:val="1"/>
    </w:pPr>
    <w:rPr>
      <w:sz w:val="28"/>
    </w:rPr>
  </w:style>
  <w:style w:type="paragraph" w:styleId="Heading3">
    <w:name w:val="heading 3"/>
    <w:basedOn w:val="Normal"/>
    <w:next w:val="Normal"/>
    <w:qFormat/>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PlainText">
    <w:name w:val="Plain Text"/>
    <w:basedOn w:val="Normal"/>
    <w:rPr>
      <w:rFonts w:ascii="Courier New" w:hAnsi="Courier New" w:cs="Courier New"/>
      <w:sz w:val="20"/>
    </w:rPr>
  </w:style>
  <w:style w:type="paragraph" w:styleId="BalloonText">
    <w:name w:val="Balloon Text"/>
    <w:basedOn w:val="Normal"/>
    <w:link w:val="BalloonTextChar"/>
    <w:rsid w:val="0058021A"/>
    <w:rPr>
      <w:rFonts w:ascii="Segoe UI" w:hAnsi="Segoe UI" w:cs="Segoe UI"/>
      <w:sz w:val="18"/>
      <w:szCs w:val="18"/>
    </w:rPr>
  </w:style>
  <w:style w:type="character" w:customStyle="1" w:styleId="BalloonTextChar">
    <w:name w:val="Balloon Text Char"/>
    <w:basedOn w:val="DefaultParagraphFont"/>
    <w:link w:val="BalloonText"/>
    <w:rsid w:val="00580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NOTIC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NOTICE2</Template>
  <TotalTime>3</TotalTime>
  <Pages>1</Pages>
  <Words>132</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NIAGARA FRONTIER TRANSIT METRO SYSTEM, INC.</vt:lpstr>
    </vt:vector>
  </TitlesOfParts>
  <Company>NFTA</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NIAGARA FRONTIER TRANSIT METRO SYSTEM, INC.</dc:title>
  <dc:subject/>
  <dc:creator>Christine A. Guidice</dc:creator>
  <cp:keywords/>
  <cp:lastModifiedBy>Alyssa Mancinelli</cp:lastModifiedBy>
  <cp:revision>2</cp:revision>
  <cp:lastPrinted>2018-04-18T11:49:00Z</cp:lastPrinted>
  <dcterms:created xsi:type="dcterms:W3CDTF">2020-04-07T19:04:00Z</dcterms:created>
  <dcterms:modified xsi:type="dcterms:W3CDTF">2020-04-07T19:04:00Z</dcterms:modified>
</cp:coreProperties>
</file>