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B0D63F" w14:textId="77777777" w:rsidR="005C3DEB" w:rsidRDefault="005C3DEB" w:rsidP="005C3DEB">
      <w:pPr>
        <w:pStyle w:val="CHBlue18"/>
        <w:rPr>
          <w:sz w:val="30"/>
          <w:szCs w:val="30"/>
        </w:rPr>
      </w:pPr>
      <w:r>
        <w:rPr>
          <w:sz w:val="30"/>
          <w:szCs w:val="30"/>
        </w:rPr>
        <w:tab/>
      </w:r>
      <w:r>
        <w:rPr>
          <w:sz w:val="30"/>
          <w:szCs w:val="30"/>
        </w:rPr>
        <w:tab/>
      </w:r>
      <w:r>
        <w:rPr>
          <w:sz w:val="30"/>
          <w:szCs w:val="30"/>
        </w:rPr>
        <w:tab/>
      </w:r>
      <w:r>
        <w:rPr>
          <w:sz w:val="30"/>
          <w:szCs w:val="30"/>
        </w:rPr>
        <w:tab/>
      </w:r>
      <w:r>
        <w:rPr>
          <w:sz w:val="30"/>
          <w:szCs w:val="30"/>
        </w:rPr>
        <w:tab/>
      </w:r>
      <w:r>
        <w:rPr>
          <w:sz w:val="30"/>
          <w:szCs w:val="30"/>
        </w:rPr>
        <w:tab/>
        <w:t xml:space="preserve"> </w:t>
      </w:r>
      <w:r>
        <w:rPr>
          <w:sz w:val="30"/>
          <w:szCs w:val="30"/>
        </w:rPr>
        <w:tab/>
        <w:t xml:space="preserve"> </w:t>
      </w:r>
      <w:r>
        <w:rPr>
          <w:sz w:val="30"/>
          <w:szCs w:val="30"/>
        </w:rPr>
        <w:tab/>
      </w:r>
      <w:r>
        <w:rPr>
          <w:sz w:val="30"/>
          <w:szCs w:val="30"/>
        </w:rPr>
        <w:tab/>
      </w:r>
      <w:r>
        <w:rPr>
          <w:sz w:val="30"/>
          <w:szCs w:val="30"/>
        </w:rPr>
        <w:tab/>
      </w:r>
      <w:r w:rsidR="00031AA7">
        <w:rPr>
          <w:noProof/>
          <w:sz w:val="30"/>
          <w:szCs w:val="30"/>
        </w:rPr>
        <w:drawing>
          <wp:inline distT="0" distB="0" distL="0" distR="0" wp14:anchorId="0DF64FA3" wp14:editId="3D59D5C0">
            <wp:extent cx="2276475" cy="571500"/>
            <wp:effectExtent l="0" t="0" r="9525" b="0"/>
            <wp:docPr id="2" name="Picture 2" descr="C:\Users\LIDLGV8\Desktop\Images\AccSizeImage\HMBCBS_BlueCard_Pr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DLGV8\Desktop\Images\AccSizeImage\HMBCBS_BlueCard_Pr_rgb.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76475" cy="571500"/>
                    </a:xfrm>
                    <a:prstGeom prst="rect">
                      <a:avLst/>
                    </a:prstGeom>
                    <a:noFill/>
                    <a:ln>
                      <a:noFill/>
                    </a:ln>
                  </pic:spPr>
                </pic:pic>
              </a:graphicData>
            </a:graphic>
          </wp:inline>
        </w:drawing>
      </w:r>
    </w:p>
    <w:p w14:paraId="6D182D97" w14:textId="77777777" w:rsidR="00AA4BD4" w:rsidRDefault="00AA4BD4" w:rsidP="005C3DEB">
      <w:pPr>
        <w:pStyle w:val="CHBlue18"/>
        <w:ind w:left="-270"/>
        <w:rPr>
          <w:sz w:val="30"/>
          <w:szCs w:val="30"/>
        </w:rPr>
      </w:pPr>
    </w:p>
    <w:p w14:paraId="74C357F3" w14:textId="23F74509" w:rsidR="006E3163" w:rsidRPr="00B8202C" w:rsidRDefault="006E3163" w:rsidP="005C3DEB">
      <w:pPr>
        <w:pStyle w:val="CHBlue18"/>
        <w:ind w:left="-270"/>
        <w:rPr>
          <w:sz w:val="30"/>
          <w:szCs w:val="30"/>
        </w:rPr>
      </w:pPr>
      <w:r w:rsidRPr="006E3163">
        <w:rPr>
          <w:sz w:val="30"/>
          <w:szCs w:val="30"/>
        </w:rPr>
        <w:t xml:space="preserve">NFTA POS 200 - </w:t>
      </w:r>
      <w:r>
        <w:rPr>
          <w:sz w:val="30"/>
          <w:szCs w:val="30"/>
        </w:rPr>
        <w:t>$</w:t>
      </w:r>
      <w:r w:rsidRPr="006E3163">
        <w:rPr>
          <w:sz w:val="30"/>
          <w:szCs w:val="30"/>
        </w:rPr>
        <w:t>20</w:t>
      </w:r>
      <w:r>
        <w:rPr>
          <w:sz w:val="30"/>
          <w:szCs w:val="30"/>
        </w:rPr>
        <w:t>/$</w:t>
      </w:r>
      <w:r w:rsidRPr="006E3163">
        <w:rPr>
          <w:sz w:val="30"/>
          <w:szCs w:val="30"/>
        </w:rPr>
        <w:t>20 (0003) - 10663287, 95, 303</w:t>
      </w:r>
    </w:p>
    <w:p w14:paraId="50411B10" w14:textId="77777777" w:rsidR="00AA4BD4" w:rsidRDefault="00AA4BD4" w:rsidP="005C3DEB">
      <w:pPr>
        <w:pStyle w:val="CHBenefitOptionsBlack"/>
        <w:ind w:left="-270" w:right="-270"/>
        <w:rPr>
          <w:sz w:val="18"/>
          <w:szCs w:val="18"/>
        </w:rPr>
      </w:pPr>
    </w:p>
    <w:p w14:paraId="6CB824C1" w14:textId="77777777" w:rsidR="005C3DEB" w:rsidRDefault="005C3DEB" w:rsidP="00AA4BD4">
      <w:pPr>
        <w:pStyle w:val="CHBenefitOptionsBlack"/>
        <w:ind w:left="-270" w:right="-270"/>
        <w:jc w:val="both"/>
        <w:rPr>
          <w:sz w:val="18"/>
          <w:szCs w:val="18"/>
        </w:rPr>
      </w:pPr>
      <w:r>
        <w:rPr>
          <w:sz w:val="18"/>
          <w:szCs w:val="18"/>
        </w:rPr>
        <w:t>On the chart below, you'll see what you pay for specific services. You may be responsible for a facility fee, clinic charge or similar fee or charge (in addition to any professional fees) if your office visit or service is provided at a location that qualifies as a hospital department or a satellite building of a hospital.</w:t>
      </w:r>
    </w:p>
    <w:p w14:paraId="6F66E830" w14:textId="77777777" w:rsidR="00AA4BD4" w:rsidRPr="00B14BED" w:rsidRDefault="00AA4BD4" w:rsidP="00AA4BD4">
      <w:pPr>
        <w:pStyle w:val="CHBenefitOptionsBlack"/>
        <w:ind w:left="-270" w:right="-270"/>
        <w:jc w:val="both"/>
        <w:rPr>
          <w:sz w:val="18"/>
          <w:szCs w:val="18"/>
        </w:rPr>
      </w:pPr>
    </w:p>
    <w:tbl>
      <w:tblPr>
        <w:tblW w:w="11430" w:type="dxa"/>
        <w:jc w:val="center"/>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A0" w:firstRow="1" w:lastRow="0" w:firstColumn="1" w:lastColumn="0" w:noHBand="0" w:noVBand="1"/>
      </w:tblPr>
      <w:tblGrid>
        <w:gridCol w:w="5035"/>
        <w:gridCol w:w="3197"/>
        <w:gridCol w:w="25"/>
        <w:gridCol w:w="3173"/>
      </w:tblGrid>
      <w:tr w:rsidR="005C3DEB" w:rsidRPr="00B4472C" w14:paraId="6A6FFD1A" w14:textId="77777777" w:rsidTr="006826BC">
        <w:trPr>
          <w:trHeight w:val="288"/>
          <w:tblHeader/>
          <w:jc w:val="center"/>
        </w:trPr>
        <w:tc>
          <w:tcPr>
            <w:tcW w:w="5035" w:type="dxa"/>
            <w:tcBorders>
              <w:top w:val="single" w:sz="4" w:space="0" w:color="000000"/>
              <w:left w:val="single" w:sz="4" w:space="0" w:color="000000"/>
              <w:bottom w:val="single" w:sz="6" w:space="0" w:color="000000"/>
              <w:right w:val="single" w:sz="6" w:space="0" w:color="000000"/>
            </w:tcBorders>
            <w:vAlign w:val="center"/>
            <w:hideMark/>
          </w:tcPr>
          <w:p w14:paraId="59E65ED0" w14:textId="77777777" w:rsidR="005C3DEB" w:rsidRPr="00B4472C" w:rsidRDefault="005C3DEB" w:rsidP="00EA1DA9">
            <w:pPr>
              <w:pStyle w:val="CHRateLangBold"/>
              <w:rPr>
                <w:sz w:val="18"/>
                <w:szCs w:val="18"/>
              </w:rPr>
            </w:pPr>
            <w:r w:rsidRPr="00B4472C">
              <w:rPr>
                <w:sz w:val="18"/>
                <w:szCs w:val="18"/>
              </w:rPr>
              <w:t>Benefit</w:t>
            </w:r>
          </w:p>
        </w:tc>
        <w:tc>
          <w:tcPr>
            <w:tcW w:w="3222" w:type="dxa"/>
            <w:gridSpan w:val="2"/>
            <w:tcBorders>
              <w:top w:val="single" w:sz="4" w:space="0" w:color="000000"/>
              <w:left w:val="single" w:sz="6" w:space="0" w:color="000000"/>
              <w:bottom w:val="single" w:sz="6" w:space="0" w:color="000000"/>
              <w:right w:val="single" w:sz="4" w:space="0" w:color="000000"/>
            </w:tcBorders>
            <w:vAlign w:val="center"/>
            <w:hideMark/>
          </w:tcPr>
          <w:p w14:paraId="75D0489F" w14:textId="77777777" w:rsidR="005C3DEB" w:rsidRDefault="005C3DEB" w:rsidP="00EA1DA9">
            <w:pPr>
              <w:pStyle w:val="CHHeadingCenterBold"/>
              <w:rPr>
                <w:sz w:val="18"/>
                <w:szCs w:val="18"/>
              </w:rPr>
            </w:pPr>
            <w:r>
              <w:rPr>
                <w:sz w:val="18"/>
                <w:szCs w:val="18"/>
              </w:rPr>
              <w:t>In Network</w:t>
            </w:r>
          </w:p>
        </w:tc>
        <w:tc>
          <w:tcPr>
            <w:tcW w:w="3173" w:type="dxa"/>
            <w:tcBorders>
              <w:top w:val="single" w:sz="4" w:space="0" w:color="000000"/>
              <w:left w:val="single" w:sz="6" w:space="0" w:color="000000"/>
              <w:bottom w:val="single" w:sz="6" w:space="0" w:color="000000"/>
              <w:right w:val="single" w:sz="4" w:space="0" w:color="000000"/>
            </w:tcBorders>
            <w:vAlign w:val="center"/>
          </w:tcPr>
          <w:p w14:paraId="527EEDA7" w14:textId="77777777" w:rsidR="005C3DEB" w:rsidRDefault="005C3DEB" w:rsidP="00EA1DA9">
            <w:pPr>
              <w:pStyle w:val="CHHeadingCenterBold"/>
              <w:rPr>
                <w:sz w:val="18"/>
                <w:szCs w:val="18"/>
              </w:rPr>
            </w:pPr>
            <w:r>
              <w:rPr>
                <w:sz w:val="18"/>
                <w:szCs w:val="18"/>
              </w:rPr>
              <w:t>Out of Network</w:t>
            </w:r>
          </w:p>
        </w:tc>
      </w:tr>
      <w:tr w:rsidR="005C3DEB" w:rsidRPr="00B4472C" w14:paraId="722648B1" w14:textId="77777777" w:rsidTr="00AA4BD4">
        <w:trPr>
          <w:trHeight w:val="288"/>
          <w:jc w:val="center"/>
        </w:trPr>
        <w:tc>
          <w:tcPr>
            <w:tcW w:w="11430" w:type="dxa"/>
            <w:gridSpan w:val="4"/>
            <w:tcBorders>
              <w:top w:val="single" w:sz="6" w:space="0" w:color="000000"/>
              <w:left w:val="single" w:sz="4" w:space="0" w:color="000000"/>
              <w:bottom w:val="single" w:sz="6" w:space="0" w:color="000000"/>
              <w:right w:val="single" w:sz="4" w:space="0" w:color="000000"/>
            </w:tcBorders>
            <w:shd w:val="clear" w:color="auto" w:fill="00A4E4"/>
            <w:vAlign w:val="center"/>
            <w:hideMark/>
          </w:tcPr>
          <w:p w14:paraId="654DBBB0" w14:textId="77777777" w:rsidR="005C3DEB" w:rsidRPr="00B4472C" w:rsidRDefault="005C3DEB" w:rsidP="00EA1DA9">
            <w:pPr>
              <w:pStyle w:val="CHBenefitOptionsWhite"/>
              <w:rPr>
                <w:sz w:val="18"/>
                <w:szCs w:val="18"/>
              </w:rPr>
            </w:pPr>
            <w:r>
              <w:rPr>
                <w:sz w:val="18"/>
                <w:szCs w:val="18"/>
              </w:rPr>
              <w:t>General Provisions</w:t>
            </w:r>
          </w:p>
        </w:tc>
      </w:tr>
      <w:tr w:rsidR="00A533CD" w:rsidRPr="007077C3" w14:paraId="4DC9F5DD" w14:textId="77777777" w:rsidTr="006826BC">
        <w:trPr>
          <w:trHeight w:val="288"/>
          <w:jc w:val="center"/>
        </w:trPr>
        <w:tc>
          <w:tcPr>
            <w:tcW w:w="5035" w:type="dxa"/>
            <w:tcBorders>
              <w:top w:val="single" w:sz="6" w:space="0" w:color="000000"/>
              <w:left w:val="single" w:sz="4" w:space="0" w:color="000000"/>
              <w:bottom w:val="single" w:sz="6" w:space="0" w:color="000000"/>
              <w:right w:val="single" w:sz="6" w:space="0" w:color="000000"/>
            </w:tcBorders>
            <w:vAlign w:val="center"/>
          </w:tcPr>
          <w:p w14:paraId="41BFB4DF" w14:textId="77777777" w:rsidR="00A533CD" w:rsidRPr="006F2B98" w:rsidRDefault="00A533CD" w:rsidP="00EA1DA9">
            <w:pPr>
              <w:pStyle w:val="CHBenefitOptionsBlack"/>
              <w:rPr>
                <w:rFonts w:cs="Arial"/>
                <w:sz w:val="18"/>
                <w:szCs w:val="18"/>
              </w:rPr>
            </w:pPr>
            <w:r w:rsidRPr="00A533CD">
              <w:rPr>
                <w:rFonts w:cs="Arial"/>
                <w:sz w:val="18"/>
                <w:szCs w:val="18"/>
              </w:rPr>
              <w:t>Effective Date</w:t>
            </w:r>
          </w:p>
        </w:tc>
        <w:tc>
          <w:tcPr>
            <w:tcW w:w="6395" w:type="dxa"/>
            <w:gridSpan w:val="3"/>
            <w:tcBorders>
              <w:top w:val="single" w:sz="6" w:space="0" w:color="000000"/>
              <w:left w:val="single" w:sz="6" w:space="0" w:color="000000"/>
              <w:bottom w:val="single" w:sz="6" w:space="0" w:color="000000"/>
              <w:right w:val="single" w:sz="4" w:space="0" w:color="000000"/>
            </w:tcBorders>
            <w:vAlign w:val="center"/>
          </w:tcPr>
          <w:p w14:paraId="728AB18A" w14:textId="77777777" w:rsidR="00A533CD" w:rsidRPr="00AA4BD4" w:rsidRDefault="00AA4BD4" w:rsidP="00EA1DA9">
            <w:pPr>
              <w:pStyle w:val="CHBenefitsBlack"/>
              <w:rPr>
                <w:b/>
                <w:bCs/>
                <w:sz w:val="18"/>
                <w:szCs w:val="18"/>
              </w:rPr>
            </w:pPr>
            <w:r w:rsidRPr="00AA4BD4">
              <w:rPr>
                <w:b/>
                <w:bCs/>
                <w:sz w:val="18"/>
                <w:szCs w:val="18"/>
              </w:rPr>
              <w:t>JANUARY 1</w:t>
            </w:r>
          </w:p>
        </w:tc>
      </w:tr>
      <w:tr w:rsidR="005C3DEB" w:rsidRPr="007077C3" w14:paraId="43264942" w14:textId="77777777" w:rsidTr="006826BC">
        <w:trPr>
          <w:trHeight w:val="288"/>
          <w:jc w:val="center"/>
        </w:trPr>
        <w:tc>
          <w:tcPr>
            <w:tcW w:w="5035" w:type="dxa"/>
            <w:tcBorders>
              <w:top w:val="single" w:sz="6" w:space="0" w:color="000000"/>
              <w:left w:val="single" w:sz="4" w:space="0" w:color="000000"/>
              <w:bottom w:val="single" w:sz="6" w:space="0" w:color="000000"/>
              <w:right w:val="single" w:sz="6" w:space="0" w:color="000000"/>
            </w:tcBorders>
            <w:vAlign w:val="center"/>
          </w:tcPr>
          <w:p w14:paraId="57EA0D81" w14:textId="77777777" w:rsidR="005C3DEB" w:rsidRDefault="00E92643" w:rsidP="00EA1DA9">
            <w:pPr>
              <w:pStyle w:val="CHBenefitOptionsBlack"/>
              <w:rPr>
                <w:rFonts w:cs="Arial"/>
                <w:sz w:val="18"/>
                <w:szCs w:val="18"/>
              </w:rPr>
            </w:pPr>
            <w:r>
              <w:rPr>
                <w:rFonts w:cs="Arial"/>
                <w:sz w:val="18"/>
                <w:szCs w:val="18"/>
              </w:rPr>
              <w:t>Benefit Period (1)</w:t>
            </w:r>
          </w:p>
        </w:tc>
        <w:tc>
          <w:tcPr>
            <w:tcW w:w="6395" w:type="dxa"/>
            <w:gridSpan w:val="3"/>
            <w:tcBorders>
              <w:top w:val="single" w:sz="6" w:space="0" w:color="000000"/>
              <w:left w:val="single" w:sz="6" w:space="0" w:color="000000"/>
              <w:bottom w:val="single" w:sz="6" w:space="0" w:color="000000"/>
              <w:right w:val="single" w:sz="4" w:space="0" w:color="000000"/>
            </w:tcBorders>
            <w:vAlign w:val="center"/>
          </w:tcPr>
          <w:p w14:paraId="4914EF1F" w14:textId="77777777" w:rsidR="005C3DEB" w:rsidRDefault="005C3DEB" w:rsidP="00EA1DA9">
            <w:pPr>
              <w:pStyle w:val="CHBenefitsBlack"/>
              <w:rPr>
                <w:sz w:val="18"/>
                <w:szCs w:val="18"/>
              </w:rPr>
            </w:pPr>
            <w:r>
              <w:rPr>
                <w:sz w:val="18"/>
                <w:szCs w:val="18"/>
              </w:rPr>
              <w:t>Calendar Year</w:t>
            </w:r>
          </w:p>
        </w:tc>
      </w:tr>
      <w:tr w:rsidR="00EF6AC7" w:rsidRPr="007077C3" w14:paraId="0FC28663" w14:textId="77777777" w:rsidTr="006826BC">
        <w:trPr>
          <w:trHeight w:val="144"/>
          <w:jc w:val="center"/>
        </w:trPr>
        <w:tc>
          <w:tcPr>
            <w:tcW w:w="5035" w:type="dxa"/>
            <w:tcBorders>
              <w:top w:val="single" w:sz="6" w:space="0" w:color="000000"/>
              <w:left w:val="single" w:sz="4" w:space="0" w:color="000000"/>
              <w:bottom w:val="nil"/>
              <w:right w:val="single" w:sz="6" w:space="0" w:color="000000"/>
            </w:tcBorders>
            <w:vAlign w:val="center"/>
          </w:tcPr>
          <w:p w14:paraId="2ED55061" w14:textId="77777777" w:rsidR="00EF6AC7" w:rsidRDefault="00EF6AC7" w:rsidP="00A04A9F">
            <w:pPr>
              <w:pStyle w:val="CHBenefitsBlack"/>
              <w:jc w:val="left"/>
              <w:rPr>
                <w:sz w:val="18"/>
                <w:szCs w:val="18"/>
              </w:rPr>
            </w:pPr>
            <w:r w:rsidRPr="006F2B98">
              <w:rPr>
                <w:sz w:val="18"/>
                <w:szCs w:val="18"/>
              </w:rPr>
              <w:t>Deductible (per benefit period)</w:t>
            </w:r>
            <w:r>
              <w:rPr>
                <w:sz w:val="18"/>
                <w:szCs w:val="18"/>
              </w:rPr>
              <w:t xml:space="preserve"> </w:t>
            </w:r>
          </w:p>
        </w:tc>
        <w:tc>
          <w:tcPr>
            <w:tcW w:w="3222" w:type="dxa"/>
            <w:gridSpan w:val="2"/>
            <w:tcBorders>
              <w:top w:val="single" w:sz="6" w:space="0" w:color="000000"/>
              <w:left w:val="single" w:sz="6" w:space="0" w:color="000000"/>
              <w:bottom w:val="nil"/>
              <w:right w:val="single" w:sz="4" w:space="0" w:color="000000"/>
            </w:tcBorders>
            <w:vAlign w:val="center"/>
          </w:tcPr>
          <w:p w14:paraId="48796630" w14:textId="77777777" w:rsidR="00EF6AC7" w:rsidRDefault="00EF6AC7" w:rsidP="001538BA">
            <w:pPr>
              <w:pStyle w:val="CHBenefitsBlack"/>
              <w:rPr>
                <w:sz w:val="18"/>
                <w:szCs w:val="18"/>
              </w:rPr>
            </w:pPr>
          </w:p>
        </w:tc>
        <w:tc>
          <w:tcPr>
            <w:tcW w:w="3173" w:type="dxa"/>
            <w:tcBorders>
              <w:top w:val="single" w:sz="6" w:space="0" w:color="000000"/>
              <w:left w:val="single" w:sz="6" w:space="0" w:color="000000"/>
              <w:bottom w:val="nil"/>
              <w:right w:val="single" w:sz="4" w:space="0" w:color="000000"/>
            </w:tcBorders>
            <w:vAlign w:val="center"/>
          </w:tcPr>
          <w:p w14:paraId="74522E2E" w14:textId="77777777" w:rsidR="00EF6AC7" w:rsidRDefault="00EF6AC7" w:rsidP="001538BA">
            <w:pPr>
              <w:pStyle w:val="CHBenefitsBlack"/>
              <w:rPr>
                <w:sz w:val="18"/>
                <w:szCs w:val="18"/>
              </w:rPr>
            </w:pPr>
          </w:p>
        </w:tc>
      </w:tr>
      <w:tr w:rsidR="00E73F1D" w:rsidRPr="007077C3" w14:paraId="77EEBAD5" w14:textId="77777777" w:rsidTr="006826BC">
        <w:trPr>
          <w:trHeight w:val="144"/>
          <w:jc w:val="center"/>
        </w:trPr>
        <w:tc>
          <w:tcPr>
            <w:tcW w:w="5035" w:type="dxa"/>
            <w:tcBorders>
              <w:top w:val="nil"/>
              <w:left w:val="single" w:sz="4" w:space="0" w:color="000000"/>
              <w:bottom w:val="nil"/>
              <w:right w:val="single" w:sz="6" w:space="0" w:color="000000"/>
            </w:tcBorders>
            <w:vAlign w:val="center"/>
          </w:tcPr>
          <w:p w14:paraId="34AA3831" w14:textId="77777777" w:rsidR="00E73F1D" w:rsidRPr="006F2B98" w:rsidRDefault="00860FC5" w:rsidP="00A04A9F">
            <w:pPr>
              <w:pStyle w:val="CHBenefitsBlack"/>
              <w:jc w:val="left"/>
              <w:rPr>
                <w:sz w:val="18"/>
                <w:szCs w:val="18"/>
              </w:rPr>
            </w:pPr>
            <w:r>
              <w:rPr>
                <w:sz w:val="18"/>
                <w:szCs w:val="18"/>
              </w:rPr>
              <w:t>Individual</w:t>
            </w:r>
          </w:p>
        </w:tc>
        <w:tc>
          <w:tcPr>
            <w:tcW w:w="3222" w:type="dxa"/>
            <w:gridSpan w:val="2"/>
            <w:tcBorders>
              <w:top w:val="nil"/>
              <w:left w:val="single" w:sz="6" w:space="0" w:color="000000"/>
              <w:bottom w:val="nil"/>
              <w:right w:val="single" w:sz="4" w:space="0" w:color="000000"/>
            </w:tcBorders>
            <w:vAlign w:val="center"/>
          </w:tcPr>
          <w:p w14:paraId="013A7A6F" w14:textId="77777777" w:rsidR="00E73F1D" w:rsidRDefault="0058559E" w:rsidP="001538BA">
            <w:pPr>
              <w:pStyle w:val="CHBenefitsBlack"/>
              <w:rPr>
                <w:sz w:val="18"/>
                <w:szCs w:val="18"/>
              </w:rPr>
            </w:pPr>
            <w:r>
              <w:rPr>
                <w:sz w:val="18"/>
                <w:szCs w:val="18"/>
              </w:rPr>
              <w:t>None</w:t>
            </w:r>
          </w:p>
        </w:tc>
        <w:tc>
          <w:tcPr>
            <w:tcW w:w="3173" w:type="dxa"/>
            <w:tcBorders>
              <w:top w:val="nil"/>
              <w:left w:val="single" w:sz="6" w:space="0" w:color="000000"/>
              <w:bottom w:val="nil"/>
              <w:right w:val="single" w:sz="4" w:space="0" w:color="000000"/>
            </w:tcBorders>
            <w:vAlign w:val="center"/>
          </w:tcPr>
          <w:p w14:paraId="3B77A481" w14:textId="77777777" w:rsidR="00E73F1D" w:rsidRDefault="0058559E" w:rsidP="001538BA">
            <w:pPr>
              <w:pStyle w:val="CHBenefitsBlack"/>
              <w:rPr>
                <w:sz w:val="18"/>
                <w:szCs w:val="18"/>
              </w:rPr>
            </w:pPr>
            <w:r>
              <w:rPr>
                <w:sz w:val="18"/>
                <w:szCs w:val="18"/>
              </w:rPr>
              <w:t>$750</w:t>
            </w:r>
          </w:p>
        </w:tc>
      </w:tr>
      <w:tr w:rsidR="00933EDF" w:rsidRPr="007077C3" w14:paraId="48481CB6" w14:textId="77777777" w:rsidTr="006826BC">
        <w:trPr>
          <w:trHeight w:val="144"/>
          <w:jc w:val="center"/>
        </w:trPr>
        <w:tc>
          <w:tcPr>
            <w:tcW w:w="5035" w:type="dxa"/>
            <w:tcBorders>
              <w:top w:val="nil"/>
              <w:left w:val="single" w:sz="4" w:space="0" w:color="000000"/>
              <w:bottom w:val="single" w:sz="4" w:space="0" w:color="auto"/>
              <w:right w:val="single" w:sz="6" w:space="0" w:color="000000"/>
            </w:tcBorders>
            <w:vAlign w:val="center"/>
          </w:tcPr>
          <w:p w14:paraId="1C827E1C" w14:textId="77777777" w:rsidR="00933EDF" w:rsidRDefault="00933EDF" w:rsidP="00A04A9F">
            <w:pPr>
              <w:pStyle w:val="CHBenefitsBlack"/>
              <w:jc w:val="left"/>
              <w:rPr>
                <w:sz w:val="18"/>
                <w:szCs w:val="18"/>
              </w:rPr>
            </w:pPr>
            <w:r>
              <w:rPr>
                <w:sz w:val="18"/>
                <w:szCs w:val="18"/>
              </w:rPr>
              <w:t>Family</w:t>
            </w:r>
          </w:p>
        </w:tc>
        <w:tc>
          <w:tcPr>
            <w:tcW w:w="3222" w:type="dxa"/>
            <w:gridSpan w:val="2"/>
            <w:tcBorders>
              <w:top w:val="nil"/>
              <w:left w:val="single" w:sz="6" w:space="0" w:color="000000"/>
              <w:bottom w:val="single" w:sz="4" w:space="0" w:color="auto"/>
              <w:right w:val="single" w:sz="4" w:space="0" w:color="000000"/>
            </w:tcBorders>
            <w:vAlign w:val="center"/>
          </w:tcPr>
          <w:p w14:paraId="552CAE0B" w14:textId="77777777" w:rsidR="00933EDF" w:rsidRDefault="00933EDF" w:rsidP="001538BA">
            <w:pPr>
              <w:pStyle w:val="CHBenefitsBlack"/>
              <w:rPr>
                <w:sz w:val="18"/>
                <w:szCs w:val="18"/>
              </w:rPr>
            </w:pPr>
            <w:r>
              <w:rPr>
                <w:sz w:val="18"/>
                <w:szCs w:val="18"/>
              </w:rPr>
              <w:t>None</w:t>
            </w:r>
          </w:p>
        </w:tc>
        <w:tc>
          <w:tcPr>
            <w:tcW w:w="3173" w:type="dxa"/>
            <w:tcBorders>
              <w:top w:val="nil"/>
              <w:left w:val="single" w:sz="6" w:space="0" w:color="000000"/>
              <w:bottom w:val="single" w:sz="4" w:space="0" w:color="auto"/>
              <w:right w:val="single" w:sz="4" w:space="0" w:color="000000"/>
            </w:tcBorders>
            <w:vAlign w:val="center"/>
          </w:tcPr>
          <w:p w14:paraId="2E1DCCD7" w14:textId="77777777" w:rsidR="00933EDF" w:rsidRDefault="00933EDF" w:rsidP="001538BA">
            <w:pPr>
              <w:pStyle w:val="CHBenefitsBlack"/>
              <w:rPr>
                <w:sz w:val="18"/>
                <w:szCs w:val="18"/>
              </w:rPr>
            </w:pPr>
            <w:r>
              <w:rPr>
                <w:sz w:val="18"/>
                <w:szCs w:val="18"/>
              </w:rPr>
              <w:t>$1,500</w:t>
            </w:r>
          </w:p>
        </w:tc>
      </w:tr>
      <w:tr w:rsidR="009968F5" w:rsidRPr="007077C3" w14:paraId="207CB067" w14:textId="77777777" w:rsidTr="006826BC">
        <w:trPr>
          <w:trHeight w:val="288"/>
          <w:jc w:val="center"/>
        </w:trPr>
        <w:tc>
          <w:tcPr>
            <w:tcW w:w="5035" w:type="dxa"/>
            <w:tcBorders>
              <w:top w:val="nil"/>
              <w:left w:val="single" w:sz="4" w:space="0" w:color="000000"/>
              <w:bottom w:val="single" w:sz="6" w:space="0" w:color="000000"/>
              <w:right w:val="single" w:sz="6" w:space="0" w:color="000000"/>
            </w:tcBorders>
            <w:vAlign w:val="center"/>
          </w:tcPr>
          <w:p w14:paraId="11824C56" w14:textId="77777777" w:rsidR="009968F5" w:rsidRDefault="009968F5" w:rsidP="009968F5">
            <w:pPr>
              <w:pStyle w:val="CHBenefitsBlack"/>
              <w:jc w:val="left"/>
              <w:rPr>
                <w:sz w:val="18"/>
                <w:szCs w:val="18"/>
              </w:rPr>
            </w:pPr>
            <w:r>
              <w:rPr>
                <w:sz w:val="18"/>
                <w:szCs w:val="18"/>
              </w:rPr>
              <w:t>Deductible Accumulation (2)</w:t>
            </w:r>
          </w:p>
        </w:tc>
        <w:tc>
          <w:tcPr>
            <w:tcW w:w="3222" w:type="dxa"/>
            <w:gridSpan w:val="2"/>
            <w:tcBorders>
              <w:top w:val="nil"/>
              <w:left w:val="single" w:sz="6" w:space="0" w:color="000000"/>
              <w:bottom w:val="single" w:sz="6" w:space="0" w:color="000000"/>
              <w:right w:val="single" w:sz="4" w:space="0" w:color="000000"/>
            </w:tcBorders>
            <w:vAlign w:val="center"/>
          </w:tcPr>
          <w:p w14:paraId="4EB72707" w14:textId="77777777" w:rsidR="009968F5" w:rsidRDefault="009968F5" w:rsidP="009968F5">
            <w:pPr>
              <w:pStyle w:val="CHBenefitsBlack"/>
              <w:rPr>
                <w:sz w:val="18"/>
                <w:szCs w:val="18"/>
              </w:rPr>
            </w:pPr>
            <w:r>
              <w:rPr>
                <w:sz w:val="18"/>
                <w:szCs w:val="18"/>
              </w:rPr>
              <w:t>Not applicable</w:t>
            </w:r>
          </w:p>
        </w:tc>
        <w:tc>
          <w:tcPr>
            <w:tcW w:w="3173" w:type="dxa"/>
            <w:tcBorders>
              <w:top w:val="nil"/>
              <w:left w:val="single" w:sz="6" w:space="0" w:color="000000"/>
              <w:bottom w:val="single" w:sz="6" w:space="0" w:color="000000"/>
              <w:right w:val="single" w:sz="4" w:space="0" w:color="000000"/>
            </w:tcBorders>
            <w:vAlign w:val="center"/>
          </w:tcPr>
          <w:p w14:paraId="636122B0" w14:textId="77777777" w:rsidR="009968F5" w:rsidRDefault="009968F5" w:rsidP="009968F5">
            <w:pPr>
              <w:pStyle w:val="CHBenefitsBlack"/>
              <w:rPr>
                <w:sz w:val="18"/>
                <w:szCs w:val="18"/>
              </w:rPr>
            </w:pPr>
            <w:r>
              <w:rPr>
                <w:sz w:val="18"/>
                <w:szCs w:val="18"/>
              </w:rPr>
              <w:t>Embedded</w:t>
            </w:r>
          </w:p>
        </w:tc>
      </w:tr>
      <w:tr w:rsidR="009968F5" w:rsidRPr="007077C3" w14:paraId="2DDF641F" w14:textId="77777777" w:rsidTr="006826BC">
        <w:trPr>
          <w:trHeight w:val="288"/>
          <w:jc w:val="center"/>
        </w:trPr>
        <w:tc>
          <w:tcPr>
            <w:tcW w:w="5035" w:type="dxa"/>
            <w:tcBorders>
              <w:top w:val="single" w:sz="6" w:space="0" w:color="000000"/>
              <w:left w:val="single" w:sz="4" w:space="0" w:color="000000"/>
              <w:bottom w:val="single" w:sz="6" w:space="0" w:color="000000"/>
              <w:right w:val="single" w:sz="6" w:space="0" w:color="000000"/>
            </w:tcBorders>
            <w:vAlign w:val="center"/>
          </w:tcPr>
          <w:p w14:paraId="6A88198F" w14:textId="77777777" w:rsidR="009968F5" w:rsidRPr="006F2B98" w:rsidRDefault="009968F5" w:rsidP="009968F5">
            <w:pPr>
              <w:pStyle w:val="CHBenefitOptionsBlack"/>
              <w:rPr>
                <w:rFonts w:cs="Arial"/>
                <w:sz w:val="18"/>
                <w:szCs w:val="18"/>
              </w:rPr>
            </w:pPr>
            <w:r w:rsidRPr="006F2B98">
              <w:rPr>
                <w:rFonts w:cs="Arial"/>
                <w:sz w:val="18"/>
                <w:szCs w:val="18"/>
              </w:rPr>
              <w:t>Coinsurance - payment based on the plan allowance</w:t>
            </w:r>
          </w:p>
        </w:tc>
        <w:tc>
          <w:tcPr>
            <w:tcW w:w="3222" w:type="dxa"/>
            <w:gridSpan w:val="2"/>
            <w:tcBorders>
              <w:top w:val="single" w:sz="6" w:space="0" w:color="000000"/>
              <w:left w:val="single" w:sz="6" w:space="0" w:color="000000"/>
              <w:bottom w:val="single" w:sz="6" w:space="0" w:color="000000"/>
              <w:right w:val="single" w:sz="4" w:space="0" w:color="000000"/>
            </w:tcBorders>
            <w:vAlign w:val="center"/>
          </w:tcPr>
          <w:p w14:paraId="0249815B" w14:textId="77777777" w:rsidR="009968F5" w:rsidRDefault="009968F5" w:rsidP="009968F5">
            <w:pPr>
              <w:pStyle w:val="CHBenefitsBlack"/>
              <w:rPr>
                <w:sz w:val="18"/>
                <w:szCs w:val="18"/>
              </w:rPr>
            </w:pPr>
            <w:r>
              <w:rPr>
                <w:sz w:val="18"/>
                <w:szCs w:val="18"/>
              </w:rPr>
              <w:t>Not applicable</w:t>
            </w:r>
          </w:p>
        </w:tc>
        <w:tc>
          <w:tcPr>
            <w:tcW w:w="3173" w:type="dxa"/>
            <w:tcBorders>
              <w:top w:val="single" w:sz="6" w:space="0" w:color="000000"/>
              <w:left w:val="single" w:sz="6" w:space="0" w:color="000000"/>
              <w:bottom w:val="single" w:sz="6" w:space="0" w:color="000000"/>
              <w:right w:val="single" w:sz="4" w:space="0" w:color="000000"/>
            </w:tcBorders>
            <w:vAlign w:val="center"/>
          </w:tcPr>
          <w:p w14:paraId="58F443F1" w14:textId="77777777" w:rsidR="009968F5" w:rsidRDefault="009968F5" w:rsidP="009968F5">
            <w:pPr>
              <w:pStyle w:val="CHBenefitsBlack"/>
              <w:rPr>
                <w:sz w:val="18"/>
                <w:szCs w:val="18"/>
              </w:rPr>
            </w:pPr>
            <w:r>
              <w:rPr>
                <w:sz w:val="18"/>
                <w:szCs w:val="18"/>
              </w:rPr>
              <w:t>25% after deductible</w:t>
            </w:r>
          </w:p>
        </w:tc>
      </w:tr>
      <w:tr w:rsidR="009968F5" w:rsidRPr="007077C3" w14:paraId="51E7DCAA" w14:textId="77777777" w:rsidTr="006826BC">
        <w:trPr>
          <w:trHeight w:val="288"/>
          <w:jc w:val="center"/>
        </w:trPr>
        <w:tc>
          <w:tcPr>
            <w:tcW w:w="5035" w:type="dxa"/>
            <w:tcBorders>
              <w:top w:val="single" w:sz="6" w:space="0" w:color="000000"/>
              <w:left w:val="single" w:sz="4" w:space="0" w:color="000000"/>
              <w:bottom w:val="nil"/>
              <w:right w:val="single" w:sz="6" w:space="0" w:color="000000"/>
            </w:tcBorders>
            <w:vAlign w:val="center"/>
          </w:tcPr>
          <w:p w14:paraId="6E10D57F" w14:textId="77777777" w:rsidR="00AA4BD4" w:rsidRDefault="00AA4BD4" w:rsidP="009968F5">
            <w:pPr>
              <w:pStyle w:val="CHBenefitsBlack"/>
              <w:jc w:val="left"/>
              <w:rPr>
                <w:b/>
                <w:sz w:val="18"/>
                <w:szCs w:val="18"/>
              </w:rPr>
            </w:pPr>
            <w:r w:rsidRPr="0012185F">
              <w:rPr>
                <w:b/>
                <w:sz w:val="18"/>
                <w:szCs w:val="18"/>
              </w:rPr>
              <w:t xml:space="preserve">Out-of-Pocket Maximum </w:t>
            </w:r>
          </w:p>
          <w:p w14:paraId="16DB59FB" w14:textId="77777777" w:rsidR="009968F5" w:rsidRDefault="00AA4BD4" w:rsidP="00AA4BD4">
            <w:pPr>
              <w:pStyle w:val="CHBenefitsBlack"/>
              <w:jc w:val="both"/>
              <w:rPr>
                <w:sz w:val="18"/>
                <w:szCs w:val="18"/>
              </w:rPr>
            </w:pPr>
            <w:r w:rsidRPr="0012185F">
              <w:rPr>
                <w:sz w:val="18"/>
                <w:szCs w:val="18"/>
              </w:rPr>
              <w:t xml:space="preserve">(Includes deductible, coinsurance, copays, prescription drug cost sharing and </w:t>
            </w:r>
            <w:bookmarkStart w:id="0" w:name="_Hlk115425981"/>
            <w:r w:rsidRPr="0012185F">
              <w:rPr>
                <w:sz w:val="18"/>
                <w:szCs w:val="18"/>
              </w:rPr>
              <w:t>other qualified medical expenses</w:t>
            </w:r>
            <w:bookmarkEnd w:id="0"/>
            <w:r w:rsidRPr="0012185F">
              <w:rPr>
                <w:sz w:val="18"/>
                <w:szCs w:val="18"/>
              </w:rPr>
              <w:t>). Once met, the plan pays 100% of covered services for the rest of the benefit period</w:t>
            </w:r>
            <w:r w:rsidRPr="0012185F">
              <w:rPr>
                <w:color w:val="000000"/>
                <w:sz w:val="18"/>
                <w:szCs w:val="18"/>
              </w:rPr>
              <w:t>.</w:t>
            </w:r>
          </w:p>
        </w:tc>
        <w:tc>
          <w:tcPr>
            <w:tcW w:w="3222" w:type="dxa"/>
            <w:gridSpan w:val="2"/>
            <w:tcBorders>
              <w:top w:val="single" w:sz="6" w:space="0" w:color="000000"/>
              <w:left w:val="single" w:sz="6" w:space="0" w:color="000000"/>
              <w:bottom w:val="nil"/>
              <w:right w:val="single" w:sz="4" w:space="0" w:color="000000"/>
            </w:tcBorders>
            <w:vAlign w:val="center"/>
          </w:tcPr>
          <w:p w14:paraId="7817BAF0" w14:textId="77777777" w:rsidR="009968F5" w:rsidRDefault="009968F5" w:rsidP="009968F5">
            <w:pPr>
              <w:pStyle w:val="CHBenefitsBlack"/>
              <w:rPr>
                <w:sz w:val="18"/>
                <w:szCs w:val="18"/>
              </w:rPr>
            </w:pPr>
          </w:p>
        </w:tc>
        <w:tc>
          <w:tcPr>
            <w:tcW w:w="3173" w:type="dxa"/>
            <w:tcBorders>
              <w:top w:val="single" w:sz="6" w:space="0" w:color="000000"/>
              <w:left w:val="single" w:sz="6" w:space="0" w:color="000000"/>
              <w:bottom w:val="nil"/>
              <w:right w:val="single" w:sz="4" w:space="0" w:color="000000"/>
            </w:tcBorders>
            <w:vAlign w:val="center"/>
          </w:tcPr>
          <w:p w14:paraId="416B7157" w14:textId="77777777" w:rsidR="009968F5" w:rsidRDefault="009968F5" w:rsidP="009968F5">
            <w:pPr>
              <w:pStyle w:val="CHBenefitsBlack"/>
              <w:rPr>
                <w:sz w:val="18"/>
                <w:szCs w:val="18"/>
              </w:rPr>
            </w:pPr>
          </w:p>
        </w:tc>
      </w:tr>
      <w:tr w:rsidR="009968F5" w:rsidRPr="007077C3" w14:paraId="71CF605A" w14:textId="77777777" w:rsidTr="006826BC">
        <w:trPr>
          <w:trHeight w:val="144"/>
          <w:jc w:val="center"/>
        </w:trPr>
        <w:tc>
          <w:tcPr>
            <w:tcW w:w="5035" w:type="dxa"/>
            <w:tcBorders>
              <w:top w:val="nil"/>
              <w:left w:val="single" w:sz="4" w:space="0" w:color="000000"/>
              <w:bottom w:val="nil"/>
              <w:right w:val="single" w:sz="6" w:space="0" w:color="000000"/>
            </w:tcBorders>
            <w:vAlign w:val="center"/>
          </w:tcPr>
          <w:p w14:paraId="4709393A" w14:textId="77777777" w:rsidR="009968F5" w:rsidRPr="006729C7" w:rsidRDefault="009968F5" w:rsidP="009968F5">
            <w:pPr>
              <w:pStyle w:val="CHBenefitsBlack"/>
              <w:jc w:val="left"/>
              <w:rPr>
                <w:sz w:val="18"/>
                <w:szCs w:val="18"/>
              </w:rPr>
            </w:pPr>
            <w:r>
              <w:rPr>
                <w:sz w:val="18"/>
                <w:szCs w:val="18"/>
              </w:rPr>
              <w:t>Individual</w:t>
            </w:r>
          </w:p>
        </w:tc>
        <w:tc>
          <w:tcPr>
            <w:tcW w:w="3222" w:type="dxa"/>
            <w:gridSpan w:val="2"/>
            <w:tcBorders>
              <w:top w:val="nil"/>
              <w:left w:val="single" w:sz="6" w:space="0" w:color="000000"/>
              <w:bottom w:val="nil"/>
              <w:right w:val="single" w:sz="4" w:space="0" w:color="000000"/>
            </w:tcBorders>
            <w:vAlign w:val="center"/>
          </w:tcPr>
          <w:p w14:paraId="47E54D3F" w14:textId="77777777" w:rsidR="009968F5" w:rsidRDefault="009968F5" w:rsidP="009968F5">
            <w:pPr>
              <w:pStyle w:val="CHBenefitsBlack"/>
              <w:rPr>
                <w:sz w:val="18"/>
                <w:szCs w:val="18"/>
              </w:rPr>
            </w:pPr>
            <w:r>
              <w:rPr>
                <w:sz w:val="18"/>
                <w:szCs w:val="18"/>
              </w:rPr>
              <w:t>$3,000</w:t>
            </w:r>
          </w:p>
        </w:tc>
        <w:tc>
          <w:tcPr>
            <w:tcW w:w="3173" w:type="dxa"/>
            <w:tcBorders>
              <w:top w:val="nil"/>
              <w:left w:val="single" w:sz="6" w:space="0" w:color="000000"/>
              <w:bottom w:val="nil"/>
              <w:right w:val="single" w:sz="4" w:space="0" w:color="000000"/>
            </w:tcBorders>
            <w:vAlign w:val="center"/>
          </w:tcPr>
          <w:p w14:paraId="42D1484C" w14:textId="77777777" w:rsidR="009968F5" w:rsidRDefault="009968F5" w:rsidP="009968F5">
            <w:pPr>
              <w:pStyle w:val="CHBenefitsBlack"/>
              <w:rPr>
                <w:sz w:val="18"/>
                <w:szCs w:val="18"/>
              </w:rPr>
            </w:pPr>
            <w:r>
              <w:rPr>
                <w:sz w:val="18"/>
                <w:szCs w:val="18"/>
              </w:rPr>
              <w:t>$3,750</w:t>
            </w:r>
          </w:p>
        </w:tc>
      </w:tr>
      <w:tr w:rsidR="009968F5" w:rsidRPr="007077C3" w14:paraId="462B056D" w14:textId="77777777" w:rsidTr="006826BC">
        <w:trPr>
          <w:trHeight w:val="144"/>
          <w:jc w:val="center"/>
        </w:trPr>
        <w:tc>
          <w:tcPr>
            <w:tcW w:w="5035" w:type="dxa"/>
            <w:tcBorders>
              <w:top w:val="nil"/>
              <w:left w:val="single" w:sz="4" w:space="0" w:color="000000"/>
              <w:bottom w:val="single" w:sz="4" w:space="0" w:color="auto"/>
              <w:right w:val="single" w:sz="6" w:space="0" w:color="000000"/>
            </w:tcBorders>
            <w:vAlign w:val="center"/>
          </w:tcPr>
          <w:p w14:paraId="3BB0473E" w14:textId="77777777" w:rsidR="009968F5" w:rsidRDefault="009968F5" w:rsidP="009968F5">
            <w:pPr>
              <w:pStyle w:val="CHBenefitsBlack"/>
              <w:jc w:val="left"/>
              <w:rPr>
                <w:sz w:val="18"/>
                <w:szCs w:val="18"/>
              </w:rPr>
            </w:pPr>
            <w:r>
              <w:rPr>
                <w:sz w:val="18"/>
                <w:szCs w:val="18"/>
              </w:rPr>
              <w:t>Family</w:t>
            </w:r>
          </w:p>
        </w:tc>
        <w:tc>
          <w:tcPr>
            <w:tcW w:w="3222" w:type="dxa"/>
            <w:gridSpan w:val="2"/>
            <w:tcBorders>
              <w:top w:val="nil"/>
              <w:left w:val="single" w:sz="6" w:space="0" w:color="000000"/>
              <w:bottom w:val="single" w:sz="4" w:space="0" w:color="auto"/>
              <w:right w:val="single" w:sz="4" w:space="0" w:color="000000"/>
            </w:tcBorders>
            <w:vAlign w:val="center"/>
          </w:tcPr>
          <w:p w14:paraId="74A9FAC0" w14:textId="77777777" w:rsidR="009968F5" w:rsidRDefault="009968F5" w:rsidP="009968F5">
            <w:pPr>
              <w:pStyle w:val="CHBenefitsBlack"/>
              <w:rPr>
                <w:sz w:val="18"/>
                <w:szCs w:val="18"/>
              </w:rPr>
            </w:pPr>
            <w:r>
              <w:rPr>
                <w:sz w:val="18"/>
                <w:szCs w:val="18"/>
              </w:rPr>
              <w:t>$6,000</w:t>
            </w:r>
          </w:p>
        </w:tc>
        <w:tc>
          <w:tcPr>
            <w:tcW w:w="3173" w:type="dxa"/>
            <w:tcBorders>
              <w:top w:val="nil"/>
              <w:left w:val="single" w:sz="6" w:space="0" w:color="000000"/>
              <w:bottom w:val="single" w:sz="4" w:space="0" w:color="auto"/>
              <w:right w:val="single" w:sz="4" w:space="0" w:color="000000"/>
            </w:tcBorders>
            <w:vAlign w:val="center"/>
          </w:tcPr>
          <w:p w14:paraId="380580CD" w14:textId="77777777" w:rsidR="009968F5" w:rsidRDefault="009968F5" w:rsidP="009968F5">
            <w:pPr>
              <w:pStyle w:val="CHBenefitsBlack"/>
              <w:rPr>
                <w:sz w:val="18"/>
                <w:szCs w:val="18"/>
              </w:rPr>
            </w:pPr>
            <w:r>
              <w:rPr>
                <w:sz w:val="18"/>
                <w:szCs w:val="18"/>
              </w:rPr>
              <w:t>$7,500</w:t>
            </w:r>
          </w:p>
        </w:tc>
      </w:tr>
      <w:tr w:rsidR="009968F5" w:rsidRPr="007077C3" w14:paraId="3BCE9E6A" w14:textId="77777777" w:rsidTr="006826BC">
        <w:trPr>
          <w:trHeight w:val="288"/>
          <w:jc w:val="center"/>
        </w:trPr>
        <w:tc>
          <w:tcPr>
            <w:tcW w:w="5035" w:type="dxa"/>
            <w:tcBorders>
              <w:top w:val="nil"/>
              <w:left w:val="single" w:sz="4" w:space="0" w:color="000000"/>
              <w:bottom w:val="single" w:sz="6" w:space="0" w:color="000000"/>
              <w:right w:val="single" w:sz="6" w:space="0" w:color="000000"/>
            </w:tcBorders>
            <w:vAlign w:val="center"/>
          </w:tcPr>
          <w:p w14:paraId="7B7BEEFA" w14:textId="77777777" w:rsidR="009968F5" w:rsidRDefault="009968F5" w:rsidP="009968F5">
            <w:pPr>
              <w:pStyle w:val="CHBenefitOptionsBlack"/>
              <w:rPr>
                <w:rFonts w:cs="Arial"/>
                <w:sz w:val="18"/>
                <w:szCs w:val="18"/>
              </w:rPr>
            </w:pPr>
            <w:r>
              <w:rPr>
                <w:sz w:val="18"/>
                <w:szCs w:val="18"/>
              </w:rPr>
              <w:t>Out-of-Pocket Accumulation (2)</w:t>
            </w:r>
          </w:p>
        </w:tc>
        <w:tc>
          <w:tcPr>
            <w:tcW w:w="3222" w:type="dxa"/>
            <w:gridSpan w:val="2"/>
            <w:tcBorders>
              <w:top w:val="nil"/>
              <w:left w:val="single" w:sz="6" w:space="0" w:color="000000"/>
              <w:bottom w:val="single" w:sz="6" w:space="0" w:color="000000"/>
              <w:right w:val="single" w:sz="4" w:space="0" w:color="000000"/>
            </w:tcBorders>
            <w:vAlign w:val="center"/>
          </w:tcPr>
          <w:p w14:paraId="5C8BD87E" w14:textId="77777777" w:rsidR="009968F5" w:rsidRDefault="009968F5" w:rsidP="009968F5">
            <w:pPr>
              <w:pStyle w:val="CHBenefitsBlack"/>
              <w:rPr>
                <w:sz w:val="18"/>
                <w:szCs w:val="18"/>
              </w:rPr>
            </w:pPr>
            <w:r>
              <w:rPr>
                <w:sz w:val="18"/>
                <w:szCs w:val="18"/>
              </w:rPr>
              <w:t>Embedded</w:t>
            </w:r>
          </w:p>
        </w:tc>
        <w:tc>
          <w:tcPr>
            <w:tcW w:w="3173" w:type="dxa"/>
            <w:tcBorders>
              <w:top w:val="nil"/>
              <w:left w:val="single" w:sz="6" w:space="0" w:color="000000"/>
              <w:bottom w:val="single" w:sz="6" w:space="0" w:color="000000"/>
              <w:right w:val="single" w:sz="4" w:space="0" w:color="000000"/>
            </w:tcBorders>
            <w:vAlign w:val="center"/>
          </w:tcPr>
          <w:p w14:paraId="7BFD345C" w14:textId="77777777" w:rsidR="009968F5" w:rsidRDefault="009968F5" w:rsidP="009968F5">
            <w:pPr>
              <w:pStyle w:val="CHBenefitsBlack"/>
              <w:rPr>
                <w:sz w:val="18"/>
                <w:szCs w:val="18"/>
              </w:rPr>
            </w:pPr>
            <w:r>
              <w:rPr>
                <w:sz w:val="18"/>
                <w:szCs w:val="18"/>
              </w:rPr>
              <w:t>Embedded</w:t>
            </w:r>
          </w:p>
        </w:tc>
      </w:tr>
      <w:tr w:rsidR="005C3DEB" w:rsidRPr="00B4472C" w14:paraId="19D407B2" w14:textId="77777777" w:rsidTr="00AA4BD4">
        <w:trPr>
          <w:trHeight w:val="288"/>
          <w:jc w:val="center"/>
        </w:trPr>
        <w:tc>
          <w:tcPr>
            <w:tcW w:w="11430" w:type="dxa"/>
            <w:gridSpan w:val="4"/>
            <w:tcBorders>
              <w:top w:val="single" w:sz="6" w:space="0" w:color="000000"/>
              <w:left w:val="single" w:sz="4" w:space="0" w:color="000000"/>
              <w:bottom w:val="single" w:sz="6" w:space="0" w:color="000000"/>
              <w:right w:val="single" w:sz="4" w:space="0" w:color="000000"/>
            </w:tcBorders>
            <w:shd w:val="clear" w:color="auto" w:fill="00A4E4"/>
            <w:vAlign w:val="center"/>
            <w:hideMark/>
          </w:tcPr>
          <w:p w14:paraId="00A01F0E" w14:textId="77777777" w:rsidR="005C3DEB" w:rsidRPr="00B4472C" w:rsidRDefault="005C3DEB" w:rsidP="00EA1DA9">
            <w:pPr>
              <w:pStyle w:val="CHBenefitOptionsWhite"/>
              <w:rPr>
                <w:sz w:val="18"/>
                <w:szCs w:val="18"/>
              </w:rPr>
            </w:pPr>
            <w:r>
              <w:rPr>
                <w:sz w:val="18"/>
                <w:szCs w:val="18"/>
              </w:rPr>
              <w:t>Office/Urgent Care Visits</w:t>
            </w:r>
          </w:p>
        </w:tc>
      </w:tr>
      <w:tr w:rsidR="009968F5" w:rsidRPr="007077C3" w14:paraId="29F98BAB" w14:textId="77777777" w:rsidTr="006826BC">
        <w:trPr>
          <w:trHeight w:val="288"/>
          <w:jc w:val="center"/>
        </w:trPr>
        <w:tc>
          <w:tcPr>
            <w:tcW w:w="5035" w:type="dxa"/>
            <w:tcBorders>
              <w:top w:val="single" w:sz="6" w:space="0" w:color="000000"/>
              <w:left w:val="single" w:sz="4" w:space="0" w:color="000000"/>
              <w:bottom w:val="single" w:sz="6" w:space="0" w:color="000000"/>
              <w:right w:val="single" w:sz="6" w:space="0" w:color="000000"/>
            </w:tcBorders>
            <w:vAlign w:val="center"/>
          </w:tcPr>
          <w:p w14:paraId="76380690" w14:textId="77777777" w:rsidR="009968F5" w:rsidRDefault="009968F5" w:rsidP="009968F5">
            <w:pPr>
              <w:pStyle w:val="CHBenefitOptionsBlack"/>
              <w:rPr>
                <w:rFonts w:cs="Arial"/>
                <w:sz w:val="18"/>
                <w:szCs w:val="18"/>
              </w:rPr>
            </w:pPr>
            <w:r>
              <w:rPr>
                <w:rFonts w:cs="Arial"/>
                <w:sz w:val="18"/>
                <w:szCs w:val="18"/>
              </w:rPr>
              <w:t>Primary Care Provider Office Visits &amp; Virtual Visits</w:t>
            </w:r>
          </w:p>
        </w:tc>
        <w:tc>
          <w:tcPr>
            <w:tcW w:w="3222" w:type="dxa"/>
            <w:gridSpan w:val="2"/>
            <w:tcBorders>
              <w:top w:val="single" w:sz="6" w:space="0" w:color="000000"/>
              <w:left w:val="single" w:sz="6" w:space="0" w:color="000000"/>
              <w:bottom w:val="single" w:sz="6" w:space="0" w:color="000000"/>
              <w:right w:val="single" w:sz="4" w:space="0" w:color="000000"/>
            </w:tcBorders>
            <w:vAlign w:val="center"/>
          </w:tcPr>
          <w:p w14:paraId="5E60B1EB" w14:textId="77777777" w:rsidR="009968F5" w:rsidRDefault="009968F5" w:rsidP="009968F5">
            <w:pPr>
              <w:pStyle w:val="CHBenefitsBlack"/>
              <w:rPr>
                <w:sz w:val="18"/>
                <w:szCs w:val="18"/>
              </w:rPr>
            </w:pPr>
            <w:r>
              <w:rPr>
                <w:sz w:val="18"/>
                <w:szCs w:val="18"/>
              </w:rPr>
              <w:t>$20 copay</w:t>
            </w:r>
          </w:p>
        </w:tc>
        <w:tc>
          <w:tcPr>
            <w:tcW w:w="3173" w:type="dxa"/>
            <w:tcBorders>
              <w:top w:val="single" w:sz="6" w:space="0" w:color="000000"/>
              <w:left w:val="single" w:sz="6" w:space="0" w:color="000000"/>
              <w:bottom w:val="single" w:sz="6" w:space="0" w:color="000000"/>
              <w:right w:val="single" w:sz="4" w:space="0" w:color="000000"/>
            </w:tcBorders>
            <w:vAlign w:val="center"/>
          </w:tcPr>
          <w:p w14:paraId="3E96604F" w14:textId="77777777" w:rsidR="009968F5" w:rsidRDefault="009968F5" w:rsidP="009968F5">
            <w:pPr>
              <w:pStyle w:val="CHBenefitsBlack"/>
              <w:rPr>
                <w:sz w:val="18"/>
                <w:szCs w:val="18"/>
              </w:rPr>
            </w:pPr>
            <w:r>
              <w:rPr>
                <w:sz w:val="18"/>
                <w:szCs w:val="18"/>
              </w:rPr>
              <w:t>25% after deductible</w:t>
            </w:r>
          </w:p>
        </w:tc>
      </w:tr>
      <w:tr w:rsidR="009968F5" w:rsidRPr="007077C3" w14:paraId="65A42660" w14:textId="77777777" w:rsidTr="006826BC">
        <w:trPr>
          <w:trHeight w:val="288"/>
          <w:jc w:val="center"/>
        </w:trPr>
        <w:tc>
          <w:tcPr>
            <w:tcW w:w="5035" w:type="dxa"/>
            <w:tcBorders>
              <w:top w:val="single" w:sz="6" w:space="0" w:color="000000"/>
              <w:left w:val="single" w:sz="4" w:space="0" w:color="000000"/>
              <w:bottom w:val="single" w:sz="6" w:space="0" w:color="000000"/>
              <w:right w:val="single" w:sz="6" w:space="0" w:color="000000"/>
            </w:tcBorders>
            <w:vAlign w:val="center"/>
          </w:tcPr>
          <w:p w14:paraId="656FF835" w14:textId="77777777" w:rsidR="009968F5" w:rsidRDefault="009968F5" w:rsidP="009968F5">
            <w:pPr>
              <w:pStyle w:val="CHBenefitOptionsBlack"/>
              <w:rPr>
                <w:rFonts w:cs="Arial"/>
                <w:sz w:val="18"/>
                <w:szCs w:val="18"/>
              </w:rPr>
            </w:pPr>
            <w:r>
              <w:rPr>
                <w:rFonts w:cs="Arial"/>
                <w:sz w:val="18"/>
                <w:szCs w:val="18"/>
              </w:rPr>
              <w:t>Specialist Office Visits &amp; Virtual Visits</w:t>
            </w:r>
          </w:p>
        </w:tc>
        <w:tc>
          <w:tcPr>
            <w:tcW w:w="3222" w:type="dxa"/>
            <w:gridSpan w:val="2"/>
            <w:tcBorders>
              <w:top w:val="single" w:sz="6" w:space="0" w:color="000000"/>
              <w:left w:val="single" w:sz="6" w:space="0" w:color="000000"/>
              <w:bottom w:val="single" w:sz="6" w:space="0" w:color="000000"/>
              <w:right w:val="single" w:sz="4" w:space="0" w:color="000000"/>
            </w:tcBorders>
            <w:vAlign w:val="center"/>
          </w:tcPr>
          <w:p w14:paraId="13920856" w14:textId="77777777" w:rsidR="009968F5" w:rsidRDefault="009968F5" w:rsidP="009968F5">
            <w:pPr>
              <w:pStyle w:val="CHBenefitsBlack"/>
              <w:rPr>
                <w:sz w:val="18"/>
                <w:szCs w:val="18"/>
              </w:rPr>
            </w:pPr>
            <w:r>
              <w:rPr>
                <w:sz w:val="18"/>
                <w:szCs w:val="18"/>
              </w:rPr>
              <w:t>$20 copay</w:t>
            </w:r>
          </w:p>
        </w:tc>
        <w:tc>
          <w:tcPr>
            <w:tcW w:w="3173" w:type="dxa"/>
            <w:tcBorders>
              <w:top w:val="single" w:sz="6" w:space="0" w:color="000000"/>
              <w:left w:val="single" w:sz="6" w:space="0" w:color="000000"/>
              <w:bottom w:val="single" w:sz="6" w:space="0" w:color="000000"/>
              <w:right w:val="single" w:sz="4" w:space="0" w:color="000000"/>
            </w:tcBorders>
            <w:vAlign w:val="center"/>
          </w:tcPr>
          <w:p w14:paraId="6456811D" w14:textId="77777777" w:rsidR="009968F5" w:rsidRDefault="009968F5" w:rsidP="009968F5">
            <w:pPr>
              <w:pStyle w:val="CHBenefitsBlack"/>
              <w:rPr>
                <w:sz w:val="18"/>
                <w:szCs w:val="18"/>
              </w:rPr>
            </w:pPr>
            <w:r>
              <w:rPr>
                <w:sz w:val="18"/>
                <w:szCs w:val="18"/>
              </w:rPr>
              <w:t>25% after deductible</w:t>
            </w:r>
          </w:p>
        </w:tc>
      </w:tr>
      <w:tr w:rsidR="009968F5" w:rsidRPr="007077C3" w14:paraId="2C56C25B" w14:textId="77777777" w:rsidTr="006826BC">
        <w:trPr>
          <w:trHeight w:val="288"/>
          <w:jc w:val="center"/>
        </w:trPr>
        <w:tc>
          <w:tcPr>
            <w:tcW w:w="5035" w:type="dxa"/>
            <w:tcBorders>
              <w:top w:val="single" w:sz="6" w:space="0" w:color="000000"/>
              <w:left w:val="single" w:sz="4" w:space="0" w:color="000000"/>
              <w:bottom w:val="single" w:sz="6" w:space="0" w:color="000000"/>
              <w:right w:val="single" w:sz="6" w:space="0" w:color="000000"/>
            </w:tcBorders>
            <w:vAlign w:val="center"/>
          </w:tcPr>
          <w:p w14:paraId="65611FD8" w14:textId="77777777" w:rsidR="009968F5" w:rsidRDefault="009968F5" w:rsidP="009968F5">
            <w:pPr>
              <w:pStyle w:val="CHBenefitOptionsBlack"/>
              <w:rPr>
                <w:rFonts w:cs="Arial"/>
                <w:sz w:val="18"/>
                <w:szCs w:val="18"/>
              </w:rPr>
            </w:pPr>
            <w:r>
              <w:rPr>
                <w:rFonts w:cs="Arial"/>
                <w:sz w:val="18"/>
                <w:szCs w:val="18"/>
              </w:rPr>
              <w:t>Virtual Visit Provider Originating Site Fee</w:t>
            </w:r>
          </w:p>
        </w:tc>
        <w:tc>
          <w:tcPr>
            <w:tcW w:w="3222" w:type="dxa"/>
            <w:gridSpan w:val="2"/>
            <w:tcBorders>
              <w:top w:val="single" w:sz="6" w:space="0" w:color="000000"/>
              <w:left w:val="single" w:sz="6" w:space="0" w:color="000000"/>
              <w:bottom w:val="single" w:sz="6" w:space="0" w:color="000000"/>
              <w:right w:val="single" w:sz="4" w:space="0" w:color="000000"/>
            </w:tcBorders>
            <w:vAlign w:val="center"/>
          </w:tcPr>
          <w:p w14:paraId="5A0F7BAE" w14:textId="0E2E3D9E" w:rsidR="009968F5" w:rsidRDefault="00752507" w:rsidP="009968F5">
            <w:pPr>
              <w:pStyle w:val="CHBenefitsBlack"/>
              <w:rPr>
                <w:sz w:val="18"/>
                <w:szCs w:val="18"/>
              </w:rPr>
            </w:pPr>
            <w:r>
              <w:rPr>
                <w:sz w:val="18"/>
                <w:szCs w:val="18"/>
              </w:rPr>
              <w:t>covered in full</w:t>
            </w:r>
          </w:p>
        </w:tc>
        <w:tc>
          <w:tcPr>
            <w:tcW w:w="3173" w:type="dxa"/>
            <w:tcBorders>
              <w:top w:val="single" w:sz="6" w:space="0" w:color="000000"/>
              <w:left w:val="single" w:sz="6" w:space="0" w:color="000000"/>
              <w:bottom w:val="single" w:sz="6" w:space="0" w:color="000000"/>
              <w:right w:val="single" w:sz="4" w:space="0" w:color="000000"/>
            </w:tcBorders>
            <w:vAlign w:val="center"/>
          </w:tcPr>
          <w:p w14:paraId="1F08B6BA" w14:textId="77777777" w:rsidR="009968F5" w:rsidRDefault="009968F5" w:rsidP="009968F5">
            <w:pPr>
              <w:pStyle w:val="CHBenefitsBlack"/>
              <w:rPr>
                <w:sz w:val="18"/>
                <w:szCs w:val="18"/>
              </w:rPr>
            </w:pPr>
            <w:r>
              <w:rPr>
                <w:sz w:val="18"/>
                <w:szCs w:val="18"/>
              </w:rPr>
              <w:t>25% after deductible</w:t>
            </w:r>
          </w:p>
        </w:tc>
      </w:tr>
      <w:tr w:rsidR="009968F5" w:rsidRPr="007077C3" w14:paraId="76F903CE" w14:textId="77777777" w:rsidTr="006826BC">
        <w:trPr>
          <w:trHeight w:val="288"/>
          <w:jc w:val="center"/>
        </w:trPr>
        <w:tc>
          <w:tcPr>
            <w:tcW w:w="5035" w:type="dxa"/>
            <w:tcBorders>
              <w:top w:val="single" w:sz="6" w:space="0" w:color="000000"/>
              <w:left w:val="single" w:sz="4" w:space="0" w:color="000000"/>
              <w:bottom w:val="single" w:sz="6" w:space="0" w:color="000000"/>
              <w:right w:val="single" w:sz="6" w:space="0" w:color="000000"/>
            </w:tcBorders>
            <w:vAlign w:val="center"/>
          </w:tcPr>
          <w:p w14:paraId="176AED29" w14:textId="77777777" w:rsidR="009968F5" w:rsidRDefault="009968F5" w:rsidP="009968F5">
            <w:pPr>
              <w:pStyle w:val="CHBenefitOptionsBlack"/>
              <w:rPr>
                <w:rFonts w:cs="Arial"/>
                <w:sz w:val="18"/>
                <w:szCs w:val="18"/>
              </w:rPr>
            </w:pPr>
            <w:r>
              <w:rPr>
                <w:rFonts w:cs="Arial"/>
                <w:sz w:val="18"/>
                <w:szCs w:val="18"/>
              </w:rPr>
              <w:t>Urgent Care Center Visits</w:t>
            </w:r>
          </w:p>
        </w:tc>
        <w:tc>
          <w:tcPr>
            <w:tcW w:w="3222" w:type="dxa"/>
            <w:gridSpan w:val="2"/>
            <w:tcBorders>
              <w:top w:val="single" w:sz="6" w:space="0" w:color="000000"/>
              <w:left w:val="single" w:sz="6" w:space="0" w:color="000000"/>
              <w:bottom w:val="single" w:sz="6" w:space="0" w:color="000000"/>
              <w:right w:val="single" w:sz="4" w:space="0" w:color="000000"/>
            </w:tcBorders>
            <w:vAlign w:val="center"/>
          </w:tcPr>
          <w:p w14:paraId="7C18F809" w14:textId="77777777" w:rsidR="009968F5" w:rsidRDefault="009968F5" w:rsidP="009968F5">
            <w:pPr>
              <w:pStyle w:val="CHBenefitsBlack"/>
              <w:rPr>
                <w:sz w:val="18"/>
                <w:szCs w:val="18"/>
              </w:rPr>
            </w:pPr>
            <w:r>
              <w:rPr>
                <w:sz w:val="18"/>
                <w:szCs w:val="18"/>
              </w:rPr>
              <w:t>$20 copay</w:t>
            </w:r>
          </w:p>
        </w:tc>
        <w:tc>
          <w:tcPr>
            <w:tcW w:w="3173" w:type="dxa"/>
            <w:tcBorders>
              <w:top w:val="single" w:sz="6" w:space="0" w:color="000000"/>
              <w:left w:val="single" w:sz="6" w:space="0" w:color="000000"/>
              <w:bottom w:val="single" w:sz="6" w:space="0" w:color="000000"/>
              <w:right w:val="single" w:sz="4" w:space="0" w:color="000000"/>
            </w:tcBorders>
            <w:vAlign w:val="center"/>
          </w:tcPr>
          <w:p w14:paraId="64F06FAC" w14:textId="385F0AD6" w:rsidR="009968F5" w:rsidRDefault="00D87868" w:rsidP="009968F5">
            <w:pPr>
              <w:pStyle w:val="CHBenefitsBlack"/>
              <w:rPr>
                <w:sz w:val="18"/>
                <w:szCs w:val="18"/>
              </w:rPr>
            </w:pPr>
            <w:r>
              <w:rPr>
                <w:sz w:val="18"/>
                <w:szCs w:val="18"/>
              </w:rPr>
              <w:t>$20 copay</w:t>
            </w:r>
          </w:p>
        </w:tc>
      </w:tr>
      <w:tr w:rsidR="009968F5" w:rsidRPr="007077C3" w14:paraId="561F4392" w14:textId="77777777" w:rsidTr="006826BC">
        <w:trPr>
          <w:trHeight w:val="288"/>
          <w:jc w:val="center"/>
        </w:trPr>
        <w:tc>
          <w:tcPr>
            <w:tcW w:w="5035" w:type="dxa"/>
            <w:tcBorders>
              <w:top w:val="single" w:sz="6" w:space="0" w:color="000000"/>
              <w:left w:val="single" w:sz="4" w:space="0" w:color="000000"/>
              <w:bottom w:val="single" w:sz="6" w:space="0" w:color="000000"/>
              <w:right w:val="single" w:sz="6" w:space="0" w:color="000000"/>
            </w:tcBorders>
            <w:vAlign w:val="center"/>
          </w:tcPr>
          <w:p w14:paraId="4A13EC5F" w14:textId="77777777" w:rsidR="009968F5" w:rsidRDefault="009968F5" w:rsidP="009968F5">
            <w:pPr>
              <w:pStyle w:val="CHBenefitOptionsBlack"/>
              <w:rPr>
                <w:rFonts w:cs="Arial"/>
                <w:sz w:val="18"/>
                <w:szCs w:val="18"/>
              </w:rPr>
            </w:pPr>
            <w:r>
              <w:rPr>
                <w:rFonts w:cs="Arial"/>
                <w:sz w:val="18"/>
                <w:szCs w:val="18"/>
              </w:rPr>
              <w:t>Telemedicine Services (3)</w:t>
            </w:r>
          </w:p>
        </w:tc>
        <w:tc>
          <w:tcPr>
            <w:tcW w:w="3222" w:type="dxa"/>
            <w:gridSpan w:val="2"/>
            <w:tcBorders>
              <w:top w:val="single" w:sz="6" w:space="0" w:color="000000"/>
              <w:left w:val="single" w:sz="6" w:space="0" w:color="000000"/>
              <w:bottom w:val="single" w:sz="6" w:space="0" w:color="000000"/>
              <w:right w:val="single" w:sz="4" w:space="0" w:color="000000"/>
            </w:tcBorders>
            <w:vAlign w:val="center"/>
          </w:tcPr>
          <w:p w14:paraId="795FE022" w14:textId="77777777" w:rsidR="009968F5" w:rsidRDefault="009968F5" w:rsidP="009968F5">
            <w:pPr>
              <w:pStyle w:val="CHBenefitsBlack"/>
              <w:rPr>
                <w:sz w:val="18"/>
                <w:szCs w:val="18"/>
              </w:rPr>
            </w:pPr>
            <w:r>
              <w:rPr>
                <w:sz w:val="18"/>
                <w:szCs w:val="18"/>
              </w:rPr>
              <w:t>$20 copay</w:t>
            </w:r>
          </w:p>
        </w:tc>
        <w:tc>
          <w:tcPr>
            <w:tcW w:w="3173" w:type="dxa"/>
            <w:tcBorders>
              <w:top w:val="single" w:sz="6" w:space="0" w:color="000000"/>
              <w:left w:val="single" w:sz="6" w:space="0" w:color="000000"/>
              <w:bottom w:val="single" w:sz="6" w:space="0" w:color="000000"/>
              <w:right w:val="single" w:sz="4" w:space="0" w:color="000000"/>
            </w:tcBorders>
            <w:vAlign w:val="center"/>
          </w:tcPr>
          <w:p w14:paraId="6E268092" w14:textId="77777777" w:rsidR="009968F5" w:rsidRDefault="009968F5" w:rsidP="009968F5">
            <w:pPr>
              <w:pStyle w:val="CHBenefitsBlack"/>
              <w:rPr>
                <w:sz w:val="18"/>
                <w:szCs w:val="18"/>
              </w:rPr>
            </w:pPr>
            <w:r>
              <w:rPr>
                <w:sz w:val="18"/>
                <w:szCs w:val="18"/>
              </w:rPr>
              <w:t>not covered</w:t>
            </w:r>
          </w:p>
        </w:tc>
      </w:tr>
      <w:tr w:rsidR="005C3DEB" w:rsidRPr="00B4472C" w14:paraId="4D9BBFB9" w14:textId="77777777" w:rsidTr="00AA4BD4">
        <w:trPr>
          <w:trHeight w:val="288"/>
          <w:jc w:val="center"/>
        </w:trPr>
        <w:tc>
          <w:tcPr>
            <w:tcW w:w="11430" w:type="dxa"/>
            <w:gridSpan w:val="4"/>
            <w:tcBorders>
              <w:top w:val="single" w:sz="6" w:space="0" w:color="000000"/>
              <w:left w:val="single" w:sz="4" w:space="0" w:color="000000"/>
              <w:bottom w:val="single" w:sz="6" w:space="0" w:color="000000"/>
              <w:right w:val="single" w:sz="4" w:space="0" w:color="000000"/>
            </w:tcBorders>
            <w:shd w:val="clear" w:color="auto" w:fill="00A4E4"/>
            <w:vAlign w:val="center"/>
            <w:hideMark/>
          </w:tcPr>
          <w:p w14:paraId="08700C7D" w14:textId="77777777" w:rsidR="005C3DEB" w:rsidRPr="00B4472C" w:rsidRDefault="005C3DEB" w:rsidP="00EA1DA9">
            <w:pPr>
              <w:pStyle w:val="CHBenefitOptionsWhite"/>
              <w:rPr>
                <w:sz w:val="18"/>
                <w:szCs w:val="18"/>
              </w:rPr>
            </w:pPr>
            <w:r>
              <w:rPr>
                <w:sz w:val="18"/>
                <w:szCs w:val="18"/>
              </w:rPr>
              <w:t>Preventive Care (4)</w:t>
            </w:r>
          </w:p>
        </w:tc>
      </w:tr>
      <w:tr w:rsidR="006826BC" w:rsidRPr="007077C3" w14:paraId="6568ED0A" w14:textId="77777777" w:rsidTr="006826BC">
        <w:trPr>
          <w:trHeight w:val="144"/>
          <w:jc w:val="center"/>
        </w:trPr>
        <w:tc>
          <w:tcPr>
            <w:tcW w:w="5035" w:type="dxa"/>
            <w:tcBorders>
              <w:top w:val="single" w:sz="6" w:space="0" w:color="000000"/>
              <w:left w:val="single" w:sz="4" w:space="0" w:color="000000"/>
              <w:bottom w:val="nil"/>
              <w:right w:val="single" w:sz="6" w:space="0" w:color="000000"/>
            </w:tcBorders>
            <w:vAlign w:val="center"/>
          </w:tcPr>
          <w:p w14:paraId="6B16EB67" w14:textId="77777777" w:rsidR="006826BC" w:rsidRPr="00333FE9" w:rsidRDefault="006826BC" w:rsidP="009968F5">
            <w:pPr>
              <w:pStyle w:val="CHBenefitOptionsBlack"/>
              <w:rPr>
                <w:rFonts w:cs="Arial"/>
                <w:b/>
                <w:sz w:val="18"/>
                <w:szCs w:val="18"/>
              </w:rPr>
            </w:pPr>
            <w:r w:rsidRPr="00333FE9">
              <w:rPr>
                <w:rFonts w:cs="Arial"/>
                <w:b/>
                <w:sz w:val="18"/>
                <w:szCs w:val="18"/>
              </w:rPr>
              <w:t>Routine Adult</w:t>
            </w:r>
          </w:p>
        </w:tc>
        <w:tc>
          <w:tcPr>
            <w:tcW w:w="3222" w:type="dxa"/>
            <w:gridSpan w:val="2"/>
            <w:vMerge w:val="restart"/>
            <w:tcBorders>
              <w:top w:val="single" w:sz="6" w:space="0" w:color="000000"/>
              <w:left w:val="single" w:sz="6" w:space="0" w:color="000000"/>
              <w:right w:val="single" w:sz="4" w:space="0" w:color="000000"/>
            </w:tcBorders>
            <w:vAlign w:val="center"/>
          </w:tcPr>
          <w:p w14:paraId="6951CE65" w14:textId="77777777" w:rsidR="006826BC" w:rsidRDefault="006826BC" w:rsidP="009968F5">
            <w:pPr>
              <w:pStyle w:val="CHBenefitsBlack"/>
              <w:rPr>
                <w:sz w:val="18"/>
                <w:szCs w:val="18"/>
              </w:rPr>
            </w:pPr>
            <w:r>
              <w:rPr>
                <w:sz w:val="18"/>
                <w:szCs w:val="18"/>
              </w:rPr>
              <w:t>covered in full</w:t>
            </w:r>
          </w:p>
        </w:tc>
        <w:tc>
          <w:tcPr>
            <w:tcW w:w="3173" w:type="dxa"/>
            <w:vMerge w:val="restart"/>
            <w:tcBorders>
              <w:top w:val="single" w:sz="6" w:space="0" w:color="000000"/>
              <w:left w:val="single" w:sz="6" w:space="0" w:color="000000"/>
              <w:right w:val="single" w:sz="4" w:space="0" w:color="000000"/>
            </w:tcBorders>
            <w:vAlign w:val="center"/>
          </w:tcPr>
          <w:p w14:paraId="0267DBD3" w14:textId="77777777" w:rsidR="006826BC" w:rsidRDefault="006826BC" w:rsidP="009968F5">
            <w:pPr>
              <w:pStyle w:val="CHBenefitsBlack"/>
              <w:rPr>
                <w:sz w:val="18"/>
                <w:szCs w:val="18"/>
              </w:rPr>
            </w:pPr>
            <w:r>
              <w:rPr>
                <w:sz w:val="18"/>
                <w:szCs w:val="18"/>
              </w:rPr>
              <w:t>not covered</w:t>
            </w:r>
          </w:p>
        </w:tc>
      </w:tr>
      <w:tr w:rsidR="006826BC" w:rsidRPr="007077C3" w14:paraId="467F21E5" w14:textId="77777777" w:rsidTr="006826BC">
        <w:trPr>
          <w:trHeight w:val="144"/>
          <w:jc w:val="center"/>
        </w:trPr>
        <w:tc>
          <w:tcPr>
            <w:tcW w:w="5035" w:type="dxa"/>
            <w:tcBorders>
              <w:top w:val="nil"/>
              <w:left w:val="single" w:sz="4" w:space="0" w:color="000000"/>
              <w:bottom w:val="single" w:sz="4" w:space="0" w:color="auto"/>
              <w:right w:val="single" w:sz="6" w:space="0" w:color="000000"/>
            </w:tcBorders>
            <w:vAlign w:val="center"/>
          </w:tcPr>
          <w:p w14:paraId="055A8C1B" w14:textId="77777777" w:rsidR="006826BC" w:rsidRDefault="006826BC" w:rsidP="009968F5">
            <w:pPr>
              <w:pStyle w:val="CHBenefitOptionsBlack"/>
              <w:rPr>
                <w:rFonts w:cs="Arial"/>
                <w:sz w:val="18"/>
                <w:szCs w:val="18"/>
              </w:rPr>
            </w:pPr>
            <w:r>
              <w:rPr>
                <w:rFonts w:cs="Arial"/>
                <w:sz w:val="18"/>
                <w:szCs w:val="18"/>
              </w:rPr>
              <w:t>Physical Exams</w:t>
            </w:r>
          </w:p>
        </w:tc>
        <w:tc>
          <w:tcPr>
            <w:tcW w:w="3222" w:type="dxa"/>
            <w:gridSpan w:val="2"/>
            <w:vMerge/>
            <w:tcBorders>
              <w:left w:val="single" w:sz="6" w:space="0" w:color="000000"/>
              <w:bottom w:val="single" w:sz="4" w:space="0" w:color="auto"/>
              <w:right w:val="single" w:sz="4" w:space="0" w:color="000000"/>
            </w:tcBorders>
            <w:vAlign w:val="center"/>
          </w:tcPr>
          <w:p w14:paraId="7DBD8866" w14:textId="77777777" w:rsidR="006826BC" w:rsidRDefault="006826BC" w:rsidP="009968F5">
            <w:pPr>
              <w:pStyle w:val="CHBenefitsBlack"/>
              <w:rPr>
                <w:sz w:val="18"/>
                <w:szCs w:val="18"/>
              </w:rPr>
            </w:pPr>
          </w:p>
        </w:tc>
        <w:tc>
          <w:tcPr>
            <w:tcW w:w="3173" w:type="dxa"/>
            <w:vMerge/>
            <w:tcBorders>
              <w:left w:val="single" w:sz="6" w:space="0" w:color="000000"/>
              <w:bottom w:val="single" w:sz="4" w:space="0" w:color="auto"/>
              <w:right w:val="single" w:sz="4" w:space="0" w:color="000000"/>
            </w:tcBorders>
            <w:vAlign w:val="center"/>
          </w:tcPr>
          <w:p w14:paraId="6B26B1C7" w14:textId="77777777" w:rsidR="006826BC" w:rsidRDefault="006826BC" w:rsidP="009968F5">
            <w:pPr>
              <w:pStyle w:val="CHBenefitsBlack"/>
              <w:rPr>
                <w:sz w:val="18"/>
                <w:szCs w:val="18"/>
              </w:rPr>
            </w:pPr>
          </w:p>
        </w:tc>
      </w:tr>
      <w:tr w:rsidR="009968F5" w:rsidRPr="007077C3" w14:paraId="42905A64" w14:textId="77777777" w:rsidTr="006826BC">
        <w:trPr>
          <w:trHeight w:val="288"/>
          <w:jc w:val="center"/>
        </w:trPr>
        <w:tc>
          <w:tcPr>
            <w:tcW w:w="5035" w:type="dxa"/>
            <w:tcBorders>
              <w:top w:val="single" w:sz="6" w:space="0" w:color="000000"/>
              <w:left w:val="single" w:sz="4" w:space="0" w:color="000000"/>
              <w:bottom w:val="single" w:sz="6" w:space="0" w:color="000000"/>
              <w:right w:val="single" w:sz="6" w:space="0" w:color="000000"/>
            </w:tcBorders>
            <w:vAlign w:val="center"/>
          </w:tcPr>
          <w:p w14:paraId="164418BF" w14:textId="77777777" w:rsidR="009968F5" w:rsidRDefault="009968F5" w:rsidP="009968F5">
            <w:pPr>
              <w:pStyle w:val="CHBenefitOptionsBlack"/>
              <w:rPr>
                <w:rFonts w:cs="Arial"/>
                <w:sz w:val="18"/>
                <w:szCs w:val="18"/>
              </w:rPr>
            </w:pPr>
            <w:r>
              <w:rPr>
                <w:rFonts w:cs="Arial"/>
                <w:sz w:val="18"/>
                <w:szCs w:val="18"/>
              </w:rPr>
              <w:t>Adult Immunizations</w:t>
            </w:r>
          </w:p>
        </w:tc>
        <w:tc>
          <w:tcPr>
            <w:tcW w:w="3222" w:type="dxa"/>
            <w:gridSpan w:val="2"/>
            <w:tcBorders>
              <w:top w:val="single" w:sz="6" w:space="0" w:color="000000"/>
              <w:left w:val="single" w:sz="6" w:space="0" w:color="000000"/>
              <w:bottom w:val="single" w:sz="6" w:space="0" w:color="000000"/>
              <w:right w:val="single" w:sz="4" w:space="0" w:color="000000"/>
            </w:tcBorders>
            <w:vAlign w:val="center"/>
          </w:tcPr>
          <w:p w14:paraId="4D7626F6" w14:textId="77777777" w:rsidR="009968F5" w:rsidRDefault="009968F5" w:rsidP="009968F5">
            <w:pPr>
              <w:pStyle w:val="CHBenefitsBlack"/>
              <w:rPr>
                <w:sz w:val="18"/>
                <w:szCs w:val="18"/>
              </w:rPr>
            </w:pPr>
            <w:r>
              <w:rPr>
                <w:sz w:val="18"/>
                <w:szCs w:val="18"/>
              </w:rPr>
              <w:t>covered in full</w:t>
            </w:r>
          </w:p>
        </w:tc>
        <w:tc>
          <w:tcPr>
            <w:tcW w:w="3173" w:type="dxa"/>
            <w:tcBorders>
              <w:top w:val="single" w:sz="6" w:space="0" w:color="000000"/>
              <w:left w:val="single" w:sz="6" w:space="0" w:color="000000"/>
              <w:bottom w:val="single" w:sz="6" w:space="0" w:color="000000"/>
              <w:right w:val="single" w:sz="4" w:space="0" w:color="000000"/>
            </w:tcBorders>
            <w:vAlign w:val="center"/>
          </w:tcPr>
          <w:p w14:paraId="48C18176" w14:textId="77777777" w:rsidR="009968F5" w:rsidRDefault="009968F5" w:rsidP="009968F5">
            <w:pPr>
              <w:pStyle w:val="CHBenefitsBlack"/>
              <w:rPr>
                <w:sz w:val="18"/>
                <w:szCs w:val="18"/>
              </w:rPr>
            </w:pPr>
            <w:r>
              <w:rPr>
                <w:sz w:val="18"/>
                <w:szCs w:val="18"/>
              </w:rPr>
              <w:t>25% after deductible</w:t>
            </w:r>
          </w:p>
        </w:tc>
      </w:tr>
      <w:tr w:rsidR="009968F5" w:rsidRPr="007077C3" w14:paraId="316421C0" w14:textId="77777777" w:rsidTr="006826BC">
        <w:trPr>
          <w:trHeight w:val="288"/>
          <w:jc w:val="center"/>
        </w:trPr>
        <w:tc>
          <w:tcPr>
            <w:tcW w:w="5035" w:type="dxa"/>
            <w:tcBorders>
              <w:top w:val="single" w:sz="6" w:space="0" w:color="000000"/>
              <w:left w:val="single" w:sz="4" w:space="0" w:color="000000"/>
              <w:bottom w:val="single" w:sz="6" w:space="0" w:color="000000"/>
              <w:right w:val="single" w:sz="6" w:space="0" w:color="000000"/>
            </w:tcBorders>
            <w:vAlign w:val="center"/>
          </w:tcPr>
          <w:p w14:paraId="36E895F4" w14:textId="77777777" w:rsidR="009968F5" w:rsidRDefault="009968F5" w:rsidP="009968F5">
            <w:pPr>
              <w:pStyle w:val="CHBenefitOptionsBlack"/>
              <w:rPr>
                <w:rFonts w:cs="Arial"/>
                <w:sz w:val="18"/>
                <w:szCs w:val="18"/>
              </w:rPr>
            </w:pPr>
            <w:r>
              <w:rPr>
                <w:rFonts w:cs="Arial"/>
                <w:sz w:val="18"/>
                <w:szCs w:val="18"/>
              </w:rPr>
              <w:t>Routine Gynecological Exams, including a Pap Test</w:t>
            </w:r>
          </w:p>
        </w:tc>
        <w:tc>
          <w:tcPr>
            <w:tcW w:w="3222" w:type="dxa"/>
            <w:gridSpan w:val="2"/>
            <w:tcBorders>
              <w:top w:val="single" w:sz="6" w:space="0" w:color="000000"/>
              <w:left w:val="single" w:sz="6" w:space="0" w:color="000000"/>
              <w:bottom w:val="single" w:sz="6" w:space="0" w:color="000000"/>
              <w:right w:val="single" w:sz="4" w:space="0" w:color="000000"/>
            </w:tcBorders>
            <w:vAlign w:val="center"/>
          </w:tcPr>
          <w:p w14:paraId="13CD9380" w14:textId="77777777" w:rsidR="009968F5" w:rsidRDefault="009968F5" w:rsidP="009968F5">
            <w:pPr>
              <w:pStyle w:val="CHBenefitsBlack"/>
              <w:rPr>
                <w:sz w:val="18"/>
                <w:szCs w:val="18"/>
              </w:rPr>
            </w:pPr>
            <w:r>
              <w:rPr>
                <w:sz w:val="18"/>
                <w:szCs w:val="18"/>
              </w:rPr>
              <w:t>covered in full</w:t>
            </w:r>
          </w:p>
        </w:tc>
        <w:tc>
          <w:tcPr>
            <w:tcW w:w="3173" w:type="dxa"/>
            <w:tcBorders>
              <w:top w:val="single" w:sz="6" w:space="0" w:color="000000"/>
              <w:left w:val="single" w:sz="6" w:space="0" w:color="000000"/>
              <w:bottom w:val="single" w:sz="6" w:space="0" w:color="000000"/>
              <w:right w:val="single" w:sz="4" w:space="0" w:color="000000"/>
            </w:tcBorders>
            <w:vAlign w:val="center"/>
          </w:tcPr>
          <w:p w14:paraId="50A05184" w14:textId="77777777" w:rsidR="009968F5" w:rsidRDefault="009968F5" w:rsidP="009968F5">
            <w:pPr>
              <w:pStyle w:val="CHBenefitsBlack"/>
              <w:rPr>
                <w:sz w:val="18"/>
                <w:szCs w:val="18"/>
              </w:rPr>
            </w:pPr>
            <w:r>
              <w:rPr>
                <w:sz w:val="18"/>
                <w:szCs w:val="18"/>
              </w:rPr>
              <w:t>25% after deductible</w:t>
            </w:r>
          </w:p>
        </w:tc>
      </w:tr>
      <w:tr w:rsidR="009968F5" w:rsidRPr="007077C3" w14:paraId="08CCE7DD" w14:textId="77777777" w:rsidTr="006826BC">
        <w:trPr>
          <w:trHeight w:val="288"/>
          <w:jc w:val="center"/>
        </w:trPr>
        <w:tc>
          <w:tcPr>
            <w:tcW w:w="5035" w:type="dxa"/>
            <w:tcBorders>
              <w:top w:val="single" w:sz="6" w:space="0" w:color="000000"/>
              <w:left w:val="single" w:sz="4" w:space="0" w:color="000000"/>
              <w:bottom w:val="single" w:sz="6" w:space="0" w:color="000000"/>
              <w:right w:val="single" w:sz="6" w:space="0" w:color="000000"/>
            </w:tcBorders>
            <w:vAlign w:val="center"/>
          </w:tcPr>
          <w:p w14:paraId="696F92B2" w14:textId="77777777" w:rsidR="009968F5" w:rsidRDefault="009968F5" w:rsidP="009968F5">
            <w:pPr>
              <w:pStyle w:val="CHBenefitOptionsBlack"/>
              <w:rPr>
                <w:rFonts w:cs="Arial"/>
                <w:sz w:val="18"/>
                <w:szCs w:val="18"/>
              </w:rPr>
            </w:pPr>
            <w:r>
              <w:rPr>
                <w:rFonts w:cs="Arial"/>
                <w:sz w:val="18"/>
                <w:szCs w:val="18"/>
              </w:rPr>
              <w:t>Mammograms, Annual Routine</w:t>
            </w:r>
          </w:p>
        </w:tc>
        <w:tc>
          <w:tcPr>
            <w:tcW w:w="3222" w:type="dxa"/>
            <w:gridSpan w:val="2"/>
            <w:tcBorders>
              <w:top w:val="single" w:sz="6" w:space="0" w:color="000000"/>
              <w:left w:val="single" w:sz="6" w:space="0" w:color="000000"/>
              <w:bottom w:val="single" w:sz="6" w:space="0" w:color="000000"/>
              <w:right w:val="single" w:sz="4" w:space="0" w:color="000000"/>
            </w:tcBorders>
            <w:vAlign w:val="center"/>
          </w:tcPr>
          <w:p w14:paraId="785BAF98" w14:textId="77777777" w:rsidR="009968F5" w:rsidRDefault="009968F5" w:rsidP="009968F5">
            <w:pPr>
              <w:pStyle w:val="CHBenefitsBlack"/>
              <w:rPr>
                <w:sz w:val="18"/>
                <w:szCs w:val="18"/>
              </w:rPr>
            </w:pPr>
            <w:r>
              <w:rPr>
                <w:sz w:val="18"/>
                <w:szCs w:val="18"/>
              </w:rPr>
              <w:t>covered in full</w:t>
            </w:r>
          </w:p>
        </w:tc>
        <w:tc>
          <w:tcPr>
            <w:tcW w:w="3173" w:type="dxa"/>
            <w:tcBorders>
              <w:top w:val="single" w:sz="6" w:space="0" w:color="000000"/>
              <w:left w:val="single" w:sz="6" w:space="0" w:color="000000"/>
              <w:bottom w:val="single" w:sz="6" w:space="0" w:color="000000"/>
              <w:right w:val="single" w:sz="4" w:space="0" w:color="000000"/>
            </w:tcBorders>
            <w:vAlign w:val="center"/>
          </w:tcPr>
          <w:p w14:paraId="706C60DD" w14:textId="77777777" w:rsidR="009968F5" w:rsidRDefault="009968F5" w:rsidP="009968F5">
            <w:pPr>
              <w:pStyle w:val="CHBenefitsBlack"/>
              <w:rPr>
                <w:sz w:val="18"/>
                <w:szCs w:val="18"/>
              </w:rPr>
            </w:pPr>
            <w:r>
              <w:rPr>
                <w:sz w:val="18"/>
                <w:szCs w:val="18"/>
              </w:rPr>
              <w:t>25% after deductible</w:t>
            </w:r>
          </w:p>
        </w:tc>
      </w:tr>
      <w:tr w:rsidR="009968F5" w:rsidRPr="007077C3" w14:paraId="41C29C84" w14:textId="77777777" w:rsidTr="006826BC">
        <w:trPr>
          <w:trHeight w:val="288"/>
          <w:jc w:val="center"/>
        </w:trPr>
        <w:tc>
          <w:tcPr>
            <w:tcW w:w="5035" w:type="dxa"/>
            <w:tcBorders>
              <w:top w:val="single" w:sz="6" w:space="0" w:color="000000"/>
              <w:left w:val="single" w:sz="4" w:space="0" w:color="000000"/>
              <w:bottom w:val="single" w:sz="6" w:space="0" w:color="000000"/>
              <w:right w:val="single" w:sz="6" w:space="0" w:color="000000"/>
            </w:tcBorders>
            <w:vAlign w:val="center"/>
          </w:tcPr>
          <w:p w14:paraId="37E7BA37" w14:textId="77777777" w:rsidR="009968F5" w:rsidRDefault="009968F5" w:rsidP="009968F5">
            <w:pPr>
              <w:pStyle w:val="CHBenefitOptionsBlack"/>
              <w:rPr>
                <w:rFonts w:cs="Arial"/>
                <w:sz w:val="18"/>
                <w:szCs w:val="18"/>
              </w:rPr>
            </w:pPr>
            <w:r>
              <w:rPr>
                <w:rFonts w:cs="Arial"/>
                <w:sz w:val="18"/>
                <w:szCs w:val="18"/>
              </w:rPr>
              <w:t>Mammograms, Medically Necessary</w:t>
            </w:r>
          </w:p>
        </w:tc>
        <w:tc>
          <w:tcPr>
            <w:tcW w:w="3222" w:type="dxa"/>
            <w:gridSpan w:val="2"/>
            <w:tcBorders>
              <w:top w:val="single" w:sz="6" w:space="0" w:color="000000"/>
              <w:left w:val="single" w:sz="6" w:space="0" w:color="000000"/>
              <w:bottom w:val="single" w:sz="6" w:space="0" w:color="000000"/>
              <w:right w:val="single" w:sz="4" w:space="0" w:color="000000"/>
            </w:tcBorders>
            <w:vAlign w:val="center"/>
          </w:tcPr>
          <w:p w14:paraId="4FDF9AE8" w14:textId="77777777" w:rsidR="009968F5" w:rsidRDefault="009968F5" w:rsidP="009968F5">
            <w:pPr>
              <w:pStyle w:val="CHBenefitsBlack"/>
              <w:rPr>
                <w:sz w:val="18"/>
                <w:szCs w:val="18"/>
              </w:rPr>
            </w:pPr>
            <w:r>
              <w:rPr>
                <w:sz w:val="18"/>
                <w:szCs w:val="18"/>
              </w:rPr>
              <w:t>$20 copay</w:t>
            </w:r>
          </w:p>
        </w:tc>
        <w:tc>
          <w:tcPr>
            <w:tcW w:w="3173" w:type="dxa"/>
            <w:tcBorders>
              <w:top w:val="single" w:sz="6" w:space="0" w:color="000000"/>
              <w:left w:val="single" w:sz="6" w:space="0" w:color="000000"/>
              <w:bottom w:val="single" w:sz="6" w:space="0" w:color="000000"/>
              <w:right w:val="single" w:sz="4" w:space="0" w:color="000000"/>
            </w:tcBorders>
            <w:vAlign w:val="center"/>
          </w:tcPr>
          <w:p w14:paraId="5046A8B2" w14:textId="77777777" w:rsidR="009968F5" w:rsidRDefault="009968F5" w:rsidP="009968F5">
            <w:pPr>
              <w:pStyle w:val="CHBenefitsBlack"/>
              <w:rPr>
                <w:sz w:val="18"/>
                <w:szCs w:val="18"/>
              </w:rPr>
            </w:pPr>
            <w:r>
              <w:rPr>
                <w:sz w:val="18"/>
                <w:szCs w:val="18"/>
              </w:rPr>
              <w:t>25% after deductible</w:t>
            </w:r>
          </w:p>
        </w:tc>
      </w:tr>
      <w:tr w:rsidR="009968F5" w:rsidRPr="007077C3" w14:paraId="179DDF18" w14:textId="77777777" w:rsidTr="006826BC">
        <w:trPr>
          <w:trHeight w:val="288"/>
          <w:jc w:val="center"/>
        </w:trPr>
        <w:tc>
          <w:tcPr>
            <w:tcW w:w="5035" w:type="dxa"/>
            <w:tcBorders>
              <w:top w:val="single" w:sz="6" w:space="0" w:color="000000"/>
              <w:left w:val="single" w:sz="4" w:space="0" w:color="000000"/>
              <w:bottom w:val="single" w:sz="6" w:space="0" w:color="000000"/>
              <w:right w:val="single" w:sz="6" w:space="0" w:color="000000"/>
            </w:tcBorders>
            <w:vAlign w:val="center"/>
          </w:tcPr>
          <w:p w14:paraId="61FB4459" w14:textId="77777777" w:rsidR="009968F5" w:rsidRDefault="009968F5" w:rsidP="009968F5">
            <w:pPr>
              <w:pStyle w:val="CHBenefitOptionsBlack"/>
              <w:rPr>
                <w:rFonts w:cs="Arial"/>
                <w:sz w:val="18"/>
                <w:szCs w:val="18"/>
              </w:rPr>
            </w:pPr>
            <w:r>
              <w:rPr>
                <w:rFonts w:cs="Arial"/>
                <w:sz w:val="18"/>
                <w:szCs w:val="18"/>
              </w:rPr>
              <w:t>Diagnostic Services and Procedures</w:t>
            </w:r>
          </w:p>
        </w:tc>
        <w:tc>
          <w:tcPr>
            <w:tcW w:w="3222" w:type="dxa"/>
            <w:gridSpan w:val="2"/>
            <w:tcBorders>
              <w:top w:val="single" w:sz="6" w:space="0" w:color="000000"/>
              <w:left w:val="single" w:sz="6" w:space="0" w:color="000000"/>
              <w:bottom w:val="single" w:sz="6" w:space="0" w:color="000000"/>
              <w:right w:val="single" w:sz="4" w:space="0" w:color="000000"/>
            </w:tcBorders>
            <w:vAlign w:val="center"/>
          </w:tcPr>
          <w:p w14:paraId="7F7A06B6" w14:textId="77777777" w:rsidR="009968F5" w:rsidRDefault="009968F5" w:rsidP="009968F5">
            <w:pPr>
              <w:pStyle w:val="CHBenefitsBlack"/>
              <w:rPr>
                <w:sz w:val="18"/>
                <w:szCs w:val="18"/>
              </w:rPr>
            </w:pPr>
            <w:r>
              <w:rPr>
                <w:sz w:val="18"/>
                <w:szCs w:val="18"/>
              </w:rPr>
              <w:t>covered in full</w:t>
            </w:r>
          </w:p>
        </w:tc>
        <w:tc>
          <w:tcPr>
            <w:tcW w:w="3173" w:type="dxa"/>
            <w:tcBorders>
              <w:top w:val="single" w:sz="6" w:space="0" w:color="000000"/>
              <w:left w:val="single" w:sz="6" w:space="0" w:color="000000"/>
              <w:bottom w:val="single" w:sz="6" w:space="0" w:color="000000"/>
              <w:right w:val="single" w:sz="4" w:space="0" w:color="000000"/>
            </w:tcBorders>
            <w:vAlign w:val="center"/>
          </w:tcPr>
          <w:p w14:paraId="0760620A" w14:textId="77777777" w:rsidR="009968F5" w:rsidRDefault="009968F5" w:rsidP="009968F5">
            <w:pPr>
              <w:pStyle w:val="CHBenefitsBlack"/>
              <w:rPr>
                <w:sz w:val="18"/>
                <w:szCs w:val="18"/>
              </w:rPr>
            </w:pPr>
            <w:r>
              <w:rPr>
                <w:sz w:val="18"/>
                <w:szCs w:val="18"/>
              </w:rPr>
              <w:t>25% after deductible</w:t>
            </w:r>
          </w:p>
        </w:tc>
      </w:tr>
      <w:tr w:rsidR="006826BC" w:rsidRPr="007077C3" w14:paraId="6DF8EF1D" w14:textId="77777777" w:rsidTr="006826BC">
        <w:trPr>
          <w:trHeight w:val="144"/>
          <w:jc w:val="center"/>
        </w:trPr>
        <w:tc>
          <w:tcPr>
            <w:tcW w:w="5035" w:type="dxa"/>
            <w:tcBorders>
              <w:top w:val="single" w:sz="6" w:space="0" w:color="000000"/>
              <w:left w:val="single" w:sz="4" w:space="0" w:color="000000"/>
              <w:bottom w:val="nil"/>
              <w:right w:val="single" w:sz="6" w:space="0" w:color="000000"/>
            </w:tcBorders>
            <w:vAlign w:val="center"/>
          </w:tcPr>
          <w:p w14:paraId="1E845DCF" w14:textId="77777777" w:rsidR="006826BC" w:rsidRPr="00333FE9" w:rsidRDefault="006826BC" w:rsidP="009968F5">
            <w:pPr>
              <w:pStyle w:val="CHBenefitOptionsBlack"/>
              <w:rPr>
                <w:rFonts w:cs="Arial"/>
                <w:b/>
                <w:sz w:val="18"/>
                <w:szCs w:val="18"/>
              </w:rPr>
            </w:pPr>
            <w:r w:rsidRPr="00333FE9">
              <w:rPr>
                <w:rFonts w:cs="Arial"/>
                <w:b/>
                <w:sz w:val="18"/>
                <w:szCs w:val="18"/>
              </w:rPr>
              <w:t>Routine Pediatric</w:t>
            </w:r>
          </w:p>
        </w:tc>
        <w:tc>
          <w:tcPr>
            <w:tcW w:w="3222" w:type="dxa"/>
            <w:gridSpan w:val="2"/>
            <w:vMerge w:val="restart"/>
            <w:tcBorders>
              <w:top w:val="single" w:sz="6" w:space="0" w:color="000000"/>
              <w:left w:val="single" w:sz="6" w:space="0" w:color="000000"/>
              <w:right w:val="single" w:sz="4" w:space="0" w:color="000000"/>
            </w:tcBorders>
            <w:vAlign w:val="center"/>
          </w:tcPr>
          <w:p w14:paraId="570F899E" w14:textId="77777777" w:rsidR="006826BC" w:rsidRDefault="006826BC" w:rsidP="009968F5">
            <w:pPr>
              <w:pStyle w:val="CHBenefitsBlack"/>
              <w:rPr>
                <w:sz w:val="18"/>
                <w:szCs w:val="18"/>
              </w:rPr>
            </w:pPr>
            <w:r>
              <w:rPr>
                <w:sz w:val="18"/>
                <w:szCs w:val="18"/>
              </w:rPr>
              <w:t>covered in full</w:t>
            </w:r>
          </w:p>
        </w:tc>
        <w:tc>
          <w:tcPr>
            <w:tcW w:w="3173" w:type="dxa"/>
            <w:vMerge w:val="restart"/>
            <w:tcBorders>
              <w:top w:val="single" w:sz="6" w:space="0" w:color="000000"/>
              <w:left w:val="single" w:sz="6" w:space="0" w:color="000000"/>
              <w:right w:val="single" w:sz="4" w:space="0" w:color="000000"/>
            </w:tcBorders>
            <w:vAlign w:val="center"/>
          </w:tcPr>
          <w:p w14:paraId="0A1F4DD1" w14:textId="77777777" w:rsidR="006826BC" w:rsidRDefault="006826BC" w:rsidP="009968F5">
            <w:pPr>
              <w:pStyle w:val="CHBenefitsBlack"/>
              <w:rPr>
                <w:sz w:val="18"/>
                <w:szCs w:val="18"/>
              </w:rPr>
            </w:pPr>
            <w:r>
              <w:rPr>
                <w:sz w:val="18"/>
                <w:szCs w:val="18"/>
              </w:rPr>
              <w:t>25% after deductible</w:t>
            </w:r>
          </w:p>
        </w:tc>
      </w:tr>
      <w:tr w:rsidR="006826BC" w:rsidRPr="007077C3" w14:paraId="53B8BD5F" w14:textId="77777777" w:rsidTr="006826BC">
        <w:trPr>
          <w:trHeight w:val="144"/>
          <w:jc w:val="center"/>
        </w:trPr>
        <w:tc>
          <w:tcPr>
            <w:tcW w:w="5035" w:type="dxa"/>
            <w:tcBorders>
              <w:top w:val="nil"/>
              <w:left w:val="single" w:sz="4" w:space="0" w:color="000000"/>
              <w:bottom w:val="single" w:sz="4" w:space="0" w:color="auto"/>
              <w:right w:val="single" w:sz="6" w:space="0" w:color="000000"/>
            </w:tcBorders>
            <w:vAlign w:val="center"/>
          </w:tcPr>
          <w:p w14:paraId="01FA217A" w14:textId="77777777" w:rsidR="006826BC" w:rsidRDefault="006826BC" w:rsidP="009968F5">
            <w:pPr>
              <w:pStyle w:val="CHBenefitOptionsBlack"/>
              <w:rPr>
                <w:rFonts w:cs="Arial"/>
                <w:sz w:val="18"/>
                <w:szCs w:val="18"/>
              </w:rPr>
            </w:pPr>
            <w:r>
              <w:rPr>
                <w:rFonts w:cs="Arial"/>
                <w:sz w:val="18"/>
                <w:szCs w:val="18"/>
              </w:rPr>
              <w:t>Physical Exams</w:t>
            </w:r>
          </w:p>
        </w:tc>
        <w:tc>
          <w:tcPr>
            <w:tcW w:w="3222" w:type="dxa"/>
            <w:gridSpan w:val="2"/>
            <w:vMerge/>
            <w:tcBorders>
              <w:left w:val="single" w:sz="6" w:space="0" w:color="000000"/>
              <w:bottom w:val="single" w:sz="4" w:space="0" w:color="auto"/>
              <w:right w:val="single" w:sz="4" w:space="0" w:color="000000"/>
            </w:tcBorders>
            <w:vAlign w:val="center"/>
          </w:tcPr>
          <w:p w14:paraId="73E2F532" w14:textId="77777777" w:rsidR="006826BC" w:rsidRDefault="006826BC" w:rsidP="009968F5">
            <w:pPr>
              <w:pStyle w:val="CHBenefitsBlack"/>
              <w:rPr>
                <w:sz w:val="18"/>
                <w:szCs w:val="18"/>
              </w:rPr>
            </w:pPr>
          </w:p>
        </w:tc>
        <w:tc>
          <w:tcPr>
            <w:tcW w:w="3173" w:type="dxa"/>
            <w:vMerge/>
            <w:tcBorders>
              <w:left w:val="single" w:sz="6" w:space="0" w:color="000000"/>
              <w:bottom w:val="single" w:sz="4" w:space="0" w:color="auto"/>
              <w:right w:val="single" w:sz="4" w:space="0" w:color="000000"/>
            </w:tcBorders>
            <w:vAlign w:val="center"/>
          </w:tcPr>
          <w:p w14:paraId="64E581FD" w14:textId="77777777" w:rsidR="006826BC" w:rsidRDefault="006826BC" w:rsidP="009968F5">
            <w:pPr>
              <w:pStyle w:val="CHBenefitsBlack"/>
              <w:rPr>
                <w:sz w:val="18"/>
                <w:szCs w:val="18"/>
              </w:rPr>
            </w:pPr>
          </w:p>
        </w:tc>
      </w:tr>
      <w:tr w:rsidR="009968F5" w:rsidRPr="007077C3" w14:paraId="1EC10A47" w14:textId="77777777" w:rsidTr="006826BC">
        <w:trPr>
          <w:trHeight w:val="288"/>
          <w:jc w:val="center"/>
        </w:trPr>
        <w:tc>
          <w:tcPr>
            <w:tcW w:w="5035" w:type="dxa"/>
            <w:tcBorders>
              <w:top w:val="single" w:sz="6" w:space="0" w:color="000000"/>
              <w:left w:val="single" w:sz="4" w:space="0" w:color="000000"/>
              <w:bottom w:val="single" w:sz="6" w:space="0" w:color="000000"/>
              <w:right w:val="single" w:sz="6" w:space="0" w:color="000000"/>
            </w:tcBorders>
            <w:vAlign w:val="center"/>
          </w:tcPr>
          <w:p w14:paraId="7145C604" w14:textId="77777777" w:rsidR="009968F5" w:rsidRDefault="009968F5" w:rsidP="009968F5">
            <w:pPr>
              <w:pStyle w:val="CHBenefitOptionsBlack"/>
              <w:rPr>
                <w:rFonts w:cs="Arial"/>
                <w:sz w:val="18"/>
                <w:szCs w:val="18"/>
              </w:rPr>
            </w:pPr>
            <w:r>
              <w:rPr>
                <w:rFonts w:cs="Arial"/>
                <w:sz w:val="18"/>
                <w:szCs w:val="18"/>
              </w:rPr>
              <w:t>Pediatric Immunizations</w:t>
            </w:r>
          </w:p>
        </w:tc>
        <w:tc>
          <w:tcPr>
            <w:tcW w:w="3222" w:type="dxa"/>
            <w:gridSpan w:val="2"/>
            <w:tcBorders>
              <w:top w:val="single" w:sz="6" w:space="0" w:color="000000"/>
              <w:left w:val="single" w:sz="6" w:space="0" w:color="000000"/>
              <w:bottom w:val="single" w:sz="6" w:space="0" w:color="000000"/>
              <w:right w:val="single" w:sz="4" w:space="0" w:color="000000"/>
            </w:tcBorders>
            <w:vAlign w:val="center"/>
          </w:tcPr>
          <w:p w14:paraId="1CCA85DC" w14:textId="77777777" w:rsidR="009968F5" w:rsidRDefault="009968F5" w:rsidP="009968F5">
            <w:pPr>
              <w:pStyle w:val="CHBenefitsBlack"/>
              <w:rPr>
                <w:sz w:val="18"/>
                <w:szCs w:val="18"/>
              </w:rPr>
            </w:pPr>
            <w:r>
              <w:rPr>
                <w:sz w:val="18"/>
                <w:szCs w:val="18"/>
              </w:rPr>
              <w:t>covered in full</w:t>
            </w:r>
          </w:p>
        </w:tc>
        <w:tc>
          <w:tcPr>
            <w:tcW w:w="3173" w:type="dxa"/>
            <w:tcBorders>
              <w:top w:val="single" w:sz="6" w:space="0" w:color="000000"/>
              <w:left w:val="single" w:sz="6" w:space="0" w:color="000000"/>
              <w:bottom w:val="single" w:sz="6" w:space="0" w:color="000000"/>
              <w:right w:val="single" w:sz="4" w:space="0" w:color="000000"/>
            </w:tcBorders>
            <w:vAlign w:val="center"/>
          </w:tcPr>
          <w:p w14:paraId="207E0CE2" w14:textId="77777777" w:rsidR="009968F5" w:rsidRDefault="009968F5" w:rsidP="009968F5">
            <w:pPr>
              <w:pStyle w:val="CHBenefitsBlack"/>
              <w:rPr>
                <w:sz w:val="18"/>
                <w:szCs w:val="18"/>
              </w:rPr>
            </w:pPr>
            <w:r>
              <w:rPr>
                <w:sz w:val="18"/>
                <w:szCs w:val="18"/>
              </w:rPr>
              <w:t>25% after deductible</w:t>
            </w:r>
          </w:p>
        </w:tc>
      </w:tr>
      <w:tr w:rsidR="009968F5" w:rsidRPr="007077C3" w14:paraId="228F06DA" w14:textId="77777777" w:rsidTr="006826BC">
        <w:trPr>
          <w:trHeight w:val="288"/>
          <w:jc w:val="center"/>
        </w:trPr>
        <w:tc>
          <w:tcPr>
            <w:tcW w:w="5035" w:type="dxa"/>
            <w:tcBorders>
              <w:top w:val="single" w:sz="6" w:space="0" w:color="000000"/>
              <w:left w:val="single" w:sz="4" w:space="0" w:color="000000"/>
              <w:bottom w:val="single" w:sz="6" w:space="0" w:color="000000"/>
              <w:right w:val="single" w:sz="6" w:space="0" w:color="000000"/>
            </w:tcBorders>
            <w:vAlign w:val="center"/>
          </w:tcPr>
          <w:p w14:paraId="6EB406E7" w14:textId="77777777" w:rsidR="009968F5" w:rsidRDefault="009968F5" w:rsidP="009968F5">
            <w:pPr>
              <w:pStyle w:val="CHBenefitOptionsBlack"/>
              <w:rPr>
                <w:rFonts w:cs="Arial"/>
                <w:sz w:val="18"/>
                <w:szCs w:val="18"/>
              </w:rPr>
            </w:pPr>
            <w:r>
              <w:rPr>
                <w:rFonts w:cs="Arial"/>
                <w:sz w:val="18"/>
                <w:szCs w:val="18"/>
              </w:rPr>
              <w:t>Diagnostic Services and Procedures</w:t>
            </w:r>
          </w:p>
        </w:tc>
        <w:tc>
          <w:tcPr>
            <w:tcW w:w="3222" w:type="dxa"/>
            <w:gridSpan w:val="2"/>
            <w:tcBorders>
              <w:top w:val="single" w:sz="6" w:space="0" w:color="000000"/>
              <w:left w:val="single" w:sz="6" w:space="0" w:color="000000"/>
              <w:bottom w:val="single" w:sz="6" w:space="0" w:color="000000"/>
              <w:right w:val="single" w:sz="4" w:space="0" w:color="000000"/>
            </w:tcBorders>
            <w:vAlign w:val="center"/>
          </w:tcPr>
          <w:p w14:paraId="0B79C634" w14:textId="77777777" w:rsidR="009968F5" w:rsidRDefault="009968F5" w:rsidP="009968F5">
            <w:pPr>
              <w:pStyle w:val="CHBenefitsBlack"/>
              <w:rPr>
                <w:sz w:val="18"/>
                <w:szCs w:val="18"/>
              </w:rPr>
            </w:pPr>
            <w:r>
              <w:rPr>
                <w:sz w:val="18"/>
                <w:szCs w:val="18"/>
              </w:rPr>
              <w:t>covered in full</w:t>
            </w:r>
          </w:p>
        </w:tc>
        <w:tc>
          <w:tcPr>
            <w:tcW w:w="3173" w:type="dxa"/>
            <w:tcBorders>
              <w:top w:val="single" w:sz="6" w:space="0" w:color="000000"/>
              <w:left w:val="single" w:sz="6" w:space="0" w:color="000000"/>
              <w:bottom w:val="single" w:sz="6" w:space="0" w:color="000000"/>
              <w:right w:val="single" w:sz="4" w:space="0" w:color="000000"/>
            </w:tcBorders>
            <w:vAlign w:val="center"/>
          </w:tcPr>
          <w:p w14:paraId="59B57D26" w14:textId="77777777" w:rsidR="009968F5" w:rsidRDefault="009968F5" w:rsidP="009968F5">
            <w:pPr>
              <w:pStyle w:val="CHBenefitsBlack"/>
              <w:rPr>
                <w:sz w:val="18"/>
                <w:szCs w:val="18"/>
              </w:rPr>
            </w:pPr>
            <w:r>
              <w:rPr>
                <w:sz w:val="18"/>
                <w:szCs w:val="18"/>
              </w:rPr>
              <w:t>25% after deductible</w:t>
            </w:r>
          </w:p>
        </w:tc>
      </w:tr>
      <w:tr w:rsidR="005C3DEB" w:rsidRPr="00B4472C" w14:paraId="6FA1F6DA" w14:textId="77777777" w:rsidTr="00AA4BD4">
        <w:trPr>
          <w:trHeight w:val="288"/>
          <w:jc w:val="center"/>
        </w:trPr>
        <w:tc>
          <w:tcPr>
            <w:tcW w:w="11430" w:type="dxa"/>
            <w:gridSpan w:val="4"/>
            <w:tcBorders>
              <w:top w:val="single" w:sz="6" w:space="0" w:color="000000"/>
              <w:left w:val="single" w:sz="4" w:space="0" w:color="000000"/>
              <w:bottom w:val="single" w:sz="6" w:space="0" w:color="000000"/>
              <w:right w:val="single" w:sz="4" w:space="0" w:color="000000"/>
            </w:tcBorders>
            <w:shd w:val="clear" w:color="auto" w:fill="00A4E4"/>
            <w:vAlign w:val="center"/>
            <w:hideMark/>
          </w:tcPr>
          <w:p w14:paraId="6406B02F" w14:textId="77777777" w:rsidR="005C3DEB" w:rsidRPr="00B4472C" w:rsidRDefault="005C3DEB" w:rsidP="00EA1DA9">
            <w:pPr>
              <w:pStyle w:val="CHBenefitOptionsWhite"/>
              <w:rPr>
                <w:sz w:val="18"/>
                <w:szCs w:val="18"/>
              </w:rPr>
            </w:pPr>
            <w:r>
              <w:rPr>
                <w:sz w:val="18"/>
                <w:szCs w:val="18"/>
              </w:rPr>
              <w:t>Emergency Services</w:t>
            </w:r>
          </w:p>
        </w:tc>
      </w:tr>
      <w:tr w:rsidR="00D87868" w:rsidRPr="007077C3" w14:paraId="4FD69E75" w14:textId="77777777" w:rsidTr="00823BF1">
        <w:trPr>
          <w:trHeight w:val="288"/>
          <w:jc w:val="center"/>
        </w:trPr>
        <w:tc>
          <w:tcPr>
            <w:tcW w:w="5035" w:type="dxa"/>
            <w:tcBorders>
              <w:top w:val="single" w:sz="6" w:space="0" w:color="000000"/>
              <w:left w:val="single" w:sz="4" w:space="0" w:color="000000"/>
              <w:bottom w:val="single" w:sz="6" w:space="0" w:color="000000"/>
              <w:right w:val="single" w:sz="6" w:space="0" w:color="000000"/>
            </w:tcBorders>
            <w:vAlign w:val="center"/>
          </w:tcPr>
          <w:p w14:paraId="33880C19" w14:textId="77777777" w:rsidR="00D87868" w:rsidRDefault="00D87868" w:rsidP="009968F5">
            <w:pPr>
              <w:pStyle w:val="CHBenefitOptionsBlack"/>
              <w:rPr>
                <w:rFonts w:cs="Arial"/>
                <w:sz w:val="18"/>
                <w:szCs w:val="18"/>
              </w:rPr>
            </w:pPr>
            <w:r>
              <w:rPr>
                <w:rFonts w:cs="Arial"/>
                <w:sz w:val="18"/>
                <w:szCs w:val="18"/>
              </w:rPr>
              <w:t>Emergency Room Services</w:t>
            </w:r>
          </w:p>
        </w:tc>
        <w:tc>
          <w:tcPr>
            <w:tcW w:w="6395" w:type="dxa"/>
            <w:gridSpan w:val="3"/>
            <w:tcBorders>
              <w:top w:val="single" w:sz="6" w:space="0" w:color="000000"/>
              <w:left w:val="single" w:sz="6" w:space="0" w:color="000000"/>
              <w:bottom w:val="single" w:sz="6" w:space="0" w:color="000000"/>
              <w:right w:val="single" w:sz="4" w:space="0" w:color="000000"/>
            </w:tcBorders>
            <w:vAlign w:val="center"/>
          </w:tcPr>
          <w:p w14:paraId="4DB4B2FF" w14:textId="77777777" w:rsidR="00D87868" w:rsidRDefault="00D87868" w:rsidP="009968F5">
            <w:pPr>
              <w:pStyle w:val="CHBenefitsBlack"/>
              <w:rPr>
                <w:sz w:val="18"/>
                <w:szCs w:val="18"/>
              </w:rPr>
            </w:pPr>
            <w:r>
              <w:rPr>
                <w:sz w:val="18"/>
                <w:szCs w:val="18"/>
              </w:rPr>
              <w:t xml:space="preserve">$150 copay (waived if admitted); </w:t>
            </w:r>
          </w:p>
          <w:p w14:paraId="0B40CBC9" w14:textId="2843CC3C" w:rsidR="00D87868" w:rsidRDefault="00D87868" w:rsidP="009968F5">
            <w:pPr>
              <w:pStyle w:val="CHBenefitsBlack"/>
              <w:rPr>
                <w:sz w:val="18"/>
                <w:szCs w:val="18"/>
              </w:rPr>
            </w:pPr>
            <w:r>
              <w:rPr>
                <w:sz w:val="18"/>
                <w:szCs w:val="18"/>
              </w:rPr>
              <w:t>$20 copay for freestanding urgent care facility</w:t>
            </w:r>
          </w:p>
        </w:tc>
      </w:tr>
      <w:tr w:rsidR="00D87868" w:rsidRPr="007077C3" w14:paraId="75227B08" w14:textId="77777777" w:rsidTr="00635ECD">
        <w:trPr>
          <w:trHeight w:val="288"/>
          <w:jc w:val="center"/>
        </w:trPr>
        <w:tc>
          <w:tcPr>
            <w:tcW w:w="5035" w:type="dxa"/>
            <w:tcBorders>
              <w:top w:val="single" w:sz="4" w:space="0" w:color="auto"/>
              <w:left w:val="single" w:sz="4" w:space="0" w:color="000000"/>
              <w:bottom w:val="single" w:sz="6" w:space="0" w:color="000000"/>
              <w:right w:val="single" w:sz="6" w:space="0" w:color="000000"/>
            </w:tcBorders>
            <w:vAlign w:val="center"/>
          </w:tcPr>
          <w:p w14:paraId="7789D06F" w14:textId="77777777" w:rsidR="00D87868" w:rsidRPr="00333FE9" w:rsidRDefault="00D87868" w:rsidP="009968F5">
            <w:pPr>
              <w:pStyle w:val="CHBenefitOptionsBlack"/>
              <w:rPr>
                <w:rFonts w:cs="Arial"/>
                <w:b/>
                <w:sz w:val="18"/>
                <w:szCs w:val="18"/>
              </w:rPr>
            </w:pPr>
            <w:r w:rsidRPr="009C6AEA">
              <w:rPr>
                <w:rFonts w:cs="Arial"/>
                <w:sz w:val="18"/>
                <w:szCs w:val="18"/>
              </w:rPr>
              <w:t>Ambulance - Emergency and Non-Emergency</w:t>
            </w:r>
          </w:p>
        </w:tc>
        <w:tc>
          <w:tcPr>
            <w:tcW w:w="6395" w:type="dxa"/>
            <w:gridSpan w:val="3"/>
            <w:tcBorders>
              <w:top w:val="single" w:sz="4" w:space="0" w:color="auto"/>
              <w:left w:val="single" w:sz="6" w:space="0" w:color="000000"/>
              <w:bottom w:val="single" w:sz="6" w:space="0" w:color="000000"/>
              <w:right w:val="single" w:sz="4" w:space="0" w:color="000000"/>
            </w:tcBorders>
            <w:vAlign w:val="center"/>
          </w:tcPr>
          <w:p w14:paraId="21487E50" w14:textId="767A0281" w:rsidR="00D87868" w:rsidRDefault="00D87868" w:rsidP="00D87868">
            <w:pPr>
              <w:pStyle w:val="CHBenefitsBlack"/>
              <w:rPr>
                <w:sz w:val="18"/>
                <w:szCs w:val="18"/>
              </w:rPr>
            </w:pPr>
            <w:r>
              <w:rPr>
                <w:sz w:val="18"/>
                <w:szCs w:val="18"/>
              </w:rPr>
              <w:t>$50 copay</w:t>
            </w:r>
          </w:p>
        </w:tc>
      </w:tr>
      <w:tr w:rsidR="005C3DEB" w:rsidRPr="00B4472C" w14:paraId="3ADE52D1" w14:textId="77777777" w:rsidTr="00AA4BD4">
        <w:trPr>
          <w:trHeight w:val="288"/>
          <w:jc w:val="center"/>
        </w:trPr>
        <w:tc>
          <w:tcPr>
            <w:tcW w:w="11430" w:type="dxa"/>
            <w:gridSpan w:val="4"/>
            <w:tcBorders>
              <w:top w:val="single" w:sz="6" w:space="0" w:color="000000"/>
              <w:left w:val="single" w:sz="4" w:space="0" w:color="000000"/>
              <w:bottom w:val="single" w:sz="6" w:space="0" w:color="000000"/>
              <w:right w:val="single" w:sz="4" w:space="0" w:color="000000"/>
            </w:tcBorders>
            <w:shd w:val="clear" w:color="auto" w:fill="00A4E4"/>
            <w:vAlign w:val="center"/>
            <w:hideMark/>
          </w:tcPr>
          <w:p w14:paraId="46D6D60C" w14:textId="77777777" w:rsidR="005C3DEB" w:rsidRPr="00B4472C" w:rsidRDefault="005C3DEB" w:rsidP="00EA1DA9">
            <w:pPr>
              <w:pStyle w:val="CHBenefitOptionsWhite"/>
              <w:rPr>
                <w:sz w:val="18"/>
                <w:szCs w:val="18"/>
              </w:rPr>
            </w:pPr>
            <w:r>
              <w:rPr>
                <w:sz w:val="18"/>
                <w:szCs w:val="18"/>
              </w:rPr>
              <w:t>Hospital and Medical / Surgical Expenses (including maternity)</w:t>
            </w:r>
          </w:p>
        </w:tc>
      </w:tr>
      <w:tr w:rsidR="00F83688" w:rsidRPr="007077C3" w14:paraId="1054539A" w14:textId="77777777" w:rsidTr="006826BC">
        <w:trPr>
          <w:trHeight w:val="288"/>
          <w:jc w:val="center"/>
        </w:trPr>
        <w:tc>
          <w:tcPr>
            <w:tcW w:w="5035" w:type="dxa"/>
            <w:tcBorders>
              <w:top w:val="single" w:sz="6" w:space="0" w:color="000000"/>
              <w:left w:val="single" w:sz="4" w:space="0" w:color="000000"/>
              <w:bottom w:val="single" w:sz="6" w:space="0" w:color="000000"/>
              <w:right w:val="single" w:sz="6" w:space="0" w:color="000000"/>
            </w:tcBorders>
            <w:vAlign w:val="center"/>
          </w:tcPr>
          <w:p w14:paraId="7E1BE833" w14:textId="77777777" w:rsidR="00F83688" w:rsidRDefault="00F83688" w:rsidP="00F83688">
            <w:pPr>
              <w:pStyle w:val="CHBenefitOptionsBlack"/>
              <w:rPr>
                <w:rFonts w:cs="Arial"/>
                <w:sz w:val="18"/>
                <w:szCs w:val="18"/>
              </w:rPr>
            </w:pPr>
            <w:r>
              <w:rPr>
                <w:rFonts w:cs="Arial"/>
                <w:sz w:val="18"/>
                <w:szCs w:val="18"/>
              </w:rPr>
              <w:t>Hospital Inpatient</w:t>
            </w:r>
          </w:p>
        </w:tc>
        <w:tc>
          <w:tcPr>
            <w:tcW w:w="3222" w:type="dxa"/>
            <w:gridSpan w:val="2"/>
            <w:tcBorders>
              <w:top w:val="single" w:sz="6" w:space="0" w:color="000000"/>
              <w:left w:val="single" w:sz="6" w:space="0" w:color="000000"/>
              <w:bottom w:val="single" w:sz="6" w:space="0" w:color="000000"/>
              <w:right w:val="single" w:sz="4" w:space="0" w:color="000000"/>
            </w:tcBorders>
            <w:vAlign w:val="center"/>
          </w:tcPr>
          <w:p w14:paraId="0FA7E949" w14:textId="30822C80" w:rsidR="00F83688" w:rsidRDefault="00F83688" w:rsidP="00F83688">
            <w:pPr>
              <w:pStyle w:val="CHBenefitsBlack"/>
              <w:rPr>
                <w:sz w:val="18"/>
                <w:szCs w:val="18"/>
              </w:rPr>
            </w:pPr>
            <w:r>
              <w:rPr>
                <w:sz w:val="18"/>
                <w:szCs w:val="18"/>
              </w:rPr>
              <w:t>$250 inpatient copay/admission</w:t>
            </w:r>
          </w:p>
        </w:tc>
        <w:tc>
          <w:tcPr>
            <w:tcW w:w="3173" w:type="dxa"/>
            <w:tcBorders>
              <w:top w:val="single" w:sz="6" w:space="0" w:color="000000"/>
              <w:left w:val="single" w:sz="6" w:space="0" w:color="000000"/>
              <w:bottom w:val="single" w:sz="6" w:space="0" w:color="000000"/>
              <w:right w:val="single" w:sz="4" w:space="0" w:color="000000"/>
            </w:tcBorders>
            <w:vAlign w:val="center"/>
          </w:tcPr>
          <w:p w14:paraId="37AD59A1" w14:textId="77777777" w:rsidR="00F83688" w:rsidRDefault="00F83688" w:rsidP="00F83688">
            <w:pPr>
              <w:pStyle w:val="CHBenefitsBlack"/>
              <w:rPr>
                <w:sz w:val="18"/>
                <w:szCs w:val="18"/>
              </w:rPr>
            </w:pPr>
            <w:r>
              <w:rPr>
                <w:sz w:val="18"/>
                <w:szCs w:val="18"/>
              </w:rPr>
              <w:t>25% after deductible</w:t>
            </w:r>
          </w:p>
        </w:tc>
      </w:tr>
      <w:tr w:rsidR="009968F5" w:rsidRPr="007077C3" w14:paraId="4F63D24F" w14:textId="77777777" w:rsidTr="006826BC">
        <w:trPr>
          <w:trHeight w:val="288"/>
          <w:jc w:val="center"/>
        </w:trPr>
        <w:tc>
          <w:tcPr>
            <w:tcW w:w="5035" w:type="dxa"/>
            <w:tcBorders>
              <w:top w:val="single" w:sz="6" w:space="0" w:color="000000"/>
              <w:left w:val="single" w:sz="4" w:space="0" w:color="000000"/>
              <w:bottom w:val="single" w:sz="6" w:space="0" w:color="000000"/>
              <w:right w:val="single" w:sz="6" w:space="0" w:color="000000"/>
            </w:tcBorders>
            <w:vAlign w:val="center"/>
          </w:tcPr>
          <w:p w14:paraId="0E17F3D2" w14:textId="77777777" w:rsidR="009968F5" w:rsidRDefault="009968F5" w:rsidP="009968F5">
            <w:pPr>
              <w:pStyle w:val="CHBenefitOptionsBlack"/>
              <w:rPr>
                <w:rFonts w:cs="Arial"/>
                <w:sz w:val="18"/>
                <w:szCs w:val="18"/>
              </w:rPr>
            </w:pPr>
            <w:r>
              <w:rPr>
                <w:rFonts w:cs="Arial"/>
                <w:sz w:val="18"/>
                <w:szCs w:val="18"/>
              </w:rPr>
              <w:t>Outpatient Surgery</w:t>
            </w:r>
          </w:p>
        </w:tc>
        <w:tc>
          <w:tcPr>
            <w:tcW w:w="3222" w:type="dxa"/>
            <w:gridSpan w:val="2"/>
            <w:tcBorders>
              <w:top w:val="single" w:sz="6" w:space="0" w:color="000000"/>
              <w:left w:val="single" w:sz="6" w:space="0" w:color="000000"/>
              <w:bottom w:val="single" w:sz="6" w:space="0" w:color="000000"/>
              <w:right w:val="single" w:sz="4" w:space="0" w:color="000000"/>
            </w:tcBorders>
            <w:vAlign w:val="center"/>
          </w:tcPr>
          <w:p w14:paraId="47F16D98" w14:textId="77777777" w:rsidR="009968F5" w:rsidRDefault="009968F5" w:rsidP="009968F5">
            <w:pPr>
              <w:pStyle w:val="CHBenefitsBlack"/>
              <w:rPr>
                <w:sz w:val="18"/>
                <w:szCs w:val="18"/>
              </w:rPr>
            </w:pPr>
            <w:r>
              <w:rPr>
                <w:sz w:val="18"/>
                <w:szCs w:val="18"/>
              </w:rPr>
              <w:t>$20 copay</w:t>
            </w:r>
          </w:p>
        </w:tc>
        <w:tc>
          <w:tcPr>
            <w:tcW w:w="3173" w:type="dxa"/>
            <w:tcBorders>
              <w:top w:val="single" w:sz="6" w:space="0" w:color="000000"/>
              <w:left w:val="single" w:sz="6" w:space="0" w:color="000000"/>
              <w:bottom w:val="single" w:sz="6" w:space="0" w:color="000000"/>
              <w:right w:val="single" w:sz="4" w:space="0" w:color="000000"/>
            </w:tcBorders>
            <w:vAlign w:val="center"/>
          </w:tcPr>
          <w:p w14:paraId="140643CD" w14:textId="77777777" w:rsidR="009968F5" w:rsidRDefault="009968F5" w:rsidP="009968F5">
            <w:pPr>
              <w:pStyle w:val="CHBenefitsBlack"/>
              <w:rPr>
                <w:sz w:val="18"/>
                <w:szCs w:val="18"/>
              </w:rPr>
            </w:pPr>
            <w:r>
              <w:rPr>
                <w:sz w:val="18"/>
                <w:szCs w:val="18"/>
              </w:rPr>
              <w:t>25% after deductible</w:t>
            </w:r>
          </w:p>
        </w:tc>
      </w:tr>
      <w:tr w:rsidR="009968F5" w:rsidRPr="007077C3" w14:paraId="02E2B2BC" w14:textId="77777777" w:rsidTr="006826BC">
        <w:trPr>
          <w:trHeight w:val="288"/>
          <w:jc w:val="center"/>
        </w:trPr>
        <w:tc>
          <w:tcPr>
            <w:tcW w:w="5035" w:type="dxa"/>
            <w:tcBorders>
              <w:top w:val="single" w:sz="6" w:space="0" w:color="000000"/>
              <w:left w:val="single" w:sz="4" w:space="0" w:color="000000"/>
              <w:bottom w:val="single" w:sz="6" w:space="0" w:color="000000"/>
              <w:right w:val="single" w:sz="6" w:space="0" w:color="000000"/>
            </w:tcBorders>
            <w:vAlign w:val="center"/>
          </w:tcPr>
          <w:p w14:paraId="4387FB70" w14:textId="77777777" w:rsidR="009968F5" w:rsidRDefault="009968F5" w:rsidP="009968F5">
            <w:pPr>
              <w:pStyle w:val="CHBenefitOptionsBlack"/>
              <w:rPr>
                <w:rFonts w:cs="Arial"/>
                <w:sz w:val="18"/>
                <w:szCs w:val="18"/>
              </w:rPr>
            </w:pPr>
            <w:r>
              <w:rPr>
                <w:rFonts w:cs="Arial"/>
                <w:sz w:val="18"/>
                <w:szCs w:val="18"/>
              </w:rPr>
              <w:lastRenderedPageBreak/>
              <w:t>Maternity (non-preventive professional services) including dependent daughter</w:t>
            </w:r>
          </w:p>
        </w:tc>
        <w:tc>
          <w:tcPr>
            <w:tcW w:w="3222" w:type="dxa"/>
            <w:gridSpan w:val="2"/>
            <w:tcBorders>
              <w:top w:val="single" w:sz="6" w:space="0" w:color="000000"/>
              <w:left w:val="single" w:sz="6" w:space="0" w:color="000000"/>
              <w:bottom w:val="single" w:sz="6" w:space="0" w:color="000000"/>
              <w:right w:val="single" w:sz="4" w:space="0" w:color="000000"/>
            </w:tcBorders>
            <w:vAlign w:val="center"/>
          </w:tcPr>
          <w:p w14:paraId="52C5D040" w14:textId="77777777" w:rsidR="009968F5" w:rsidRDefault="00AA4BD4" w:rsidP="009968F5">
            <w:pPr>
              <w:pStyle w:val="CHBenefitsBlack"/>
              <w:rPr>
                <w:sz w:val="18"/>
                <w:szCs w:val="18"/>
              </w:rPr>
            </w:pPr>
            <w:r>
              <w:rPr>
                <w:sz w:val="18"/>
                <w:szCs w:val="18"/>
              </w:rPr>
              <w:t>$20 copay on initial visit only</w:t>
            </w:r>
          </w:p>
        </w:tc>
        <w:tc>
          <w:tcPr>
            <w:tcW w:w="3173" w:type="dxa"/>
            <w:tcBorders>
              <w:top w:val="single" w:sz="6" w:space="0" w:color="000000"/>
              <w:left w:val="single" w:sz="6" w:space="0" w:color="000000"/>
              <w:bottom w:val="single" w:sz="6" w:space="0" w:color="000000"/>
              <w:right w:val="single" w:sz="4" w:space="0" w:color="000000"/>
            </w:tcBorders>
            <w:vAlign w:val="center"/>
          </w:tcPr>
          <w:p w14:paraId="09D31BEB" w14:textId="77777777" w:rsidR="009968F5" w:rsidRDefault="009968F5" w:rsidP="009968F5">
            <w:pPr>
              <w:pStyle w:val="CHBenefitsBlack"/>
              <w:rPr>
                <w:sz w:val="18"/>
                <w:szCs w:val="18"/>
              </w:rPr>
            </w:pPr>
            <w:r>
              <w:rPr>
                <w:sz w:val="18"/>
                <w:szCs w:val="18"/>
              </w:rPr>
              <w:t>25% after deductible</w:t>
            </w:r>
          </w:p>
        </w:tc>
      </w:tr>
      <w:tr w:rsidR="009968F5" w:rsidRPr="007077C3" w14:paraId="4196E41A" w14:textId="77777777" w:rsidTr="006826BC">
        <w:trPr>
          <w:trHeight w:val="288"/>
          <w:jc w:val="center"/>
        </w:trPr>
        <w:tc>
          <w:tcPr>
            <w:tcW w:w="5035" w:type="dxa"/>
            <w:tcBorders>
              <w:top w:val="single" w:sz="6" w:space="0" w:color="000000"/>
              <w:left w:val="single" w:sz="4" w:space="0" w:color="000000"/>
              <w:bottom w:val="single" w:sz="6" w:space="0" w:color="000000"/>
              <w:right w:val="single" w:sz="6" w:space="0" w:color="000000"/>
            </w:tcBorders>
            <w:vAlign w:val="center"/>
          </w:tcPr>
          <w:p w14:paraId="4DEF77CA" w14:textId="77777777" w:rsidR="009968F5" w:rsidRDefault="009968F5" w:rsidP="009968F5">
            <w:pPr>
              <w:pStyle w:val="CHBenefitOptionsBlack"/>
              <w:rPr>
                <w:rFonts w:cs="Arial"/>
                <w:sz w:val="18"/>
                <w:szCs w:val="18"/>
              </w:rPr>
            </w:pPr>
            <w:r>
              <w:rPr>
                <w:rFonts w:cs="Arial"/>
                <w:sz w:val="18"/>
                <w:szCs w:val="18"/>
              </w:rPr>
              <w:t>Medical Care (including inpatient visits and consultations)</w:t>
            </w:r>
          </w:p>
        </w:tc>
        <w:tc>
          <w:tcPr>
            <w:tcW w:w="3222" w:type="dxa"/>
            <w:gridSpan w:val="2"/>
            <w:tcBorders>
              <w:top w:val="single" w:sz="6" w:space="0" w:color="000000"/>
              <w:left w:val="single" w:sz="6" w:space="0" w:color="000000"/>
              <w:bottom w:val="single" w:sz="6" w:space="0" w:color="000000"/>
              <w:right w:val="single" w:sz="4" w:space="0" w:color="000000"/>
            </w:tcBorders>
            <w:vAlign w:val="center"/>
          </w:tcPr>
          <w:p w14:paraId="76D361A4" w14:textId="77777777" w:rsidR="009968F5" w:rsidRDefault="009968F5" w:rsidP="009968F5">
            <w:pPr>
              <w:pStyle w:val="CHBenefitsBlack"/>
              <w:rPr>
                <w:sz w:val="18"/>
                <w:szCs w:val="18"/>
              </w:rPr>
            </w:pPr>
            <w:r>
              <w:rPr>
                <w:sz w:val="18"/>
                <w:szCs w:val="18"/>
              </w:rPr>
              <w:t>covered in full</w:t>
            </w:r>
          </w:p>
        </w:tc>
        <w:tc>
          <w:tcPr>
            <w:tcW w:w="3173" w:type="dxa"/>
            <w:tcBorders>
              <w:top w:val="single" w:sz="6" w:space="0" w:color="000000"/>
              <w:left w:val="single" w:sz="6" w:space="0" w:color="000000"/>
              <w:bottom w:val="single" w:sz="6" w:space="0" w:color="000000"/>
              <w:right w:val="single" w:sz="4" w:space="0" w:color="000000"/>
            </w:tcBorders>
            <w:vAlign w:val="center"/>
          </w:tcPr>
          <w:p w14:paraId="2655B895" w14:textId="77777777" w:rsidR="009968F5" w:rsidRDefault="009968F5" w:rsidP="009968F5">
            <w:pPr>
              <w:pStyle w:val="CHBenefitsBlack"/>
              <w:rPr>
                <w:sz w:val="18"/>
                <w:szCs w:val="18"/>
              </w:rPr>
            </w:pPr>
            <w:r>
              <w:rPr>
                <w:sz w:val="18"/>
                <w:szCs w:val="18"/>
              </w:rPr>
              <w:t>25% after deductible</w:t>
            </w:r>
          </w:p>
        </w:tc>
      </w:tr>
      <w:tr w:rsidR="005C3DEB" w:rsidRPr="00B4472C" w14:paraId="6C855E03" w14:textId="77777777" w:rsidTr="00AA4BD4">
        <w:trPr>
          <w:trHeight w:val="288"/>
          <w:jc w:val="center"/>
        </w:trPr>
        <w:tc>
          <w:tcPr>
            <w:tcW w:w="11430" w:type="dxa"/>
            <w:gridSpan w:val="4"/>
            <w:tcBorders>
              <w:top w:val="single" w:sz="6" w:space="0" w:color="000000"/>
              <w:left w:val="single" w:sz="4" w:space="0" w:color="000000"/>
              <w:bottom w:val="single" w:sz="6" w:space="0" w:color="000000"/>
              <w:right w:val="single" w:sz="4" w:space="0" w:color="000000"/>
            </w:tcBorders>
            <w:shd w:val="clear" w:color="auto" w:fill="00A4E4"/>
            <w:vAlign w:val="center"/>
            <w:hideMark/>
          </w:tcPr>
          <w:p w14:paraId="54B98738" w14:textId="77777777" w:rsidR="005C3DEB" w:rsidRPr="00B4472C" w:rsidRDefault="005C3DEB" w:rsidP="00EA1DA9">
            <w:pPr>
              <w:pStyle w:val="CHBenefitOptionsWhite"/>
              <w:rPr>
                <w:sz w:val="18"/>
                <w:szCs w:val="18"/>
              </w:rPr>
            </w:pPr>
            <w:r>
              <w:rPr>
                <w:sz w:val="18"/>
                <w:szCs w:val="18"/>
              </w:rPr>
              <w:t>Therapy and Rehabilitation Services</w:t>
            </w:r>
          </w:p>
        </w:tc>
      </w:tr>
      <w:tr w:rsidR="006826BC" w:rsidRPr="007077C3" w14:paraId="31A0D7A7" w14:textId="77777777" w:rsidTr="006826BC">
        <w:trPr>
          <w:trHeight w:val="288"/>
          <w:jc w:val="center"/>
        </w:trPr>
        <w:tc>
          <w:tcPr>
            <w:tcW w:w="5035" w:type="dxa"/>
            <w:vMerge w:val="restart"/>
            <w:tcBorders>
              <w:top w:val="single" w:sz="6" w:space="0" w:color="000000"/>
              <w:left w:val="single" w:sz="4" w:space="0" w:color="000000"/>
              <w:right w:val="single" w:sz="6" w:space="0" w:color="000000"/>
            </w:tcBorders>
            <w:vAlign w:val="center"/>
          </w:tcPr>
          <w:p w14:paraId="53747DCB" w14:textId="77777777" w:rsidR="006826BC" w:rsidRPr="009C6AEA" w:rsidRDefault="006826BC" w:rsidP="009968F5">
            <w:pPr>
              <w:pStyle w:val="CHBenefitOptionsBlack"/>
              <w:rPr>
                <w:rFonts w:cs="Arial"/>
                <w:sz w:val="18"/>
                <w:szCs w:val="18"/>
              </w:rPr>
            </w:pPr>
            <w:r>
              <w:rPr>
                <w:rFonts w:cs="Arial"/>
                <w:sz w:val="18"/>
                <w:szCs w:val="18"/>
              </w:rPr>
              <w:t>Physical Therapy</w:t>
            </w:r>
          </w:p>
        </w:tc>
        <w:tc>
          <w:tcPr>
            <w:tcW w:w="3222" w:type="dxa"/>
            <w:gridSpan w:val="2"/>
            <w:tcBorders>
              <w:top w:val="single" w:sz="6" w:space="0" w:color="000000"/>
              <w:left w:val="single" w:sz="6" w:space="0" w:color="000000"/>
              <w:bottom w:val="dotted" w:sz="4" w:space="0" w:color="auto"/>
              <w:right w:val="single" w:sz="4" w:space="0" w:color="000000"/>
            </w:tcBorders>
            <w:vAlign w:val="center"/>
          </w:tcPr>
          <w:p w14:paraId="370AB362" w14:textId="77777777" w:rsidR="006826BC" w:rsidRDefault="006826BC" w:rsidP="009968F5">
            <w:pPr>
              <w:pStyle w:val="CHBenefitsBlack"/>
              <w:rPr>
                <w:sz w:val="18"/>
                <w:szCs w:val="18"/>
              </w:rPr>
            </w:pPr>
            <w:r>
              <w:rPr>
                <w:sz w:val="18"/>
                <w:szCs w:val="18"/>
              </w:rPr>
              <w:t>$20 copay</w:t>
            </w:r>
          </w:p>
        </w:tc>
        <w:tc>
          <w:tcPr>
            <w:tcW w:w="3173" w:type="dxa"/>
            <w:tcBorders>
              <w:top w:val="single" w:sz="6" w:space="0" w:color="000000"/>
              <w:left w:val="single" w:sz="6" w:space="0" w:color="000000"/>
              <w:bottom w:val="dotted" w:sz="4" w:space="0" w:color="auto"/>
              <w:right w:val="single" w:sz="4" w:space="0" w:color="000000"/>
            </w:tcBorders>
            <w:vAlign w:val="center"/>
          </w:tcPr>
          <w:p w14:paraId="309079E3" w14:textId="77777777" w:rsidR="006826BC" w:rsidRDefault="006826BC" w:rsidP="009968F5">
            <w:pPr>
              <w:pStyle w:val="CHBenefitsBlack"/>
              <w:rPr>
                <w:sz w:val="18"/>
                <w:szCs w:val="18"/>
              </w:rPr>
            </w:pPr>
            <w:r>
              <w:rPr>
                <w:sz w:val="18"/>
                <w:szCs w:val="18"/>
              </w:rPr>
              <w:t>25% after deductible</w:t>
            </w:r>
          </w:p>
        </w:tc>
      </w:tr>
      <w:tr w:rsidR="006826BC" w:rsidRPr="007077C3" w14:paraId="03FA77E4" w14:textId="77777777" w:rsidTr="006826BC">
        <w:trPr>
          <w:trHeight w:val="288"/>
          <w:jc w:val="center"/>
        </w:trPr>
        <w:tc>
          <w:tcPr>
            <w:tcW w:w="5035" w:type="dxa"/>
            <w:vMerge/>
            <w:tcBorders>
              <w:left w:val="single" w:sz="4" w:space="0" w:color="000000"/>
              <w:bottom w:val="single" w:sz="6" w:space="0" w:color="000000"/>
              <w:right w:val="single" w:sz="6" w:space="0" w:color="000000"/>
            </w:tcBorders>
            <w:vAlign w:val="center"/>
          </w:tcPr>
          <w:p w14:paraId="027DE183" w14:textId="77777777" w:rsidR="006826BC" w:rsidRDefault="006826BC" w:rsidP="009968F5">
            <w:pPr>
              <w:pStyle w:val="CHBenefitOptionsBlack"/>
              <w:rPr>
                <w:rFonts w:cs="Arial"/>
                <w:sz w:val="18"/>
                <w:szCs w:val="18"/>
              </w:rPr>
            </w:pPr>
          </w:p>
        </w:tc>
        <w:tc>
          <w:tcPr>
            <w:tcW w:w="6395" w:type="dxa"/>
            <w:gridSpan w:val="3"/>
            <w:tcBorders>
              <w:top w:val="dotted" w:sz="4" w:space="0" w:color="auto"/>
              <w:left w:val="single" w:sz="6" w:space="0" w:color="000000"/>
              <w:bottom w:val="single" w:sz="6" w:space="0" w:color="000000"/>
              <w:right w:val="single" w:sz="4" w:space="0" w:color="000000"/>
            </w:tcBorders>
            <w:vAlign w:val="center"/>
          </w:tcPr>
          <w:p w14:paraId="324108C7" w14:textId="77777777" w:rsidR="006826BC" w:rsidRDefault="006826BC" w:rsidP="009968F5">
            <w:pPr>
              <w:pStyle w:val="CHBenefitsBlack"/>
              <w:rPr>
                <w:sz w:val="18"/>
                <w:szCs w:val="18"/>
              </w:rPr>
            </w:pPr>
            <w:r>
              <w:rPr>
                <w:sz w:val="18"/>
                <w:szCs w:val="18"/>
              </w:rPr>
              <w:t>limit: 30 visits/benefit period</w:t>
            </w:r>
          </w:p>
        </w:tc>
      </w:tr>
      <w:tr w:rsidR="006826BC" w:rsidRPr="007077C3" w14:paraId="2867F098" w14:textId="77777777" w:rsidTr="006826BC">
        <w:trPr>
          <w:trHeight w:val="288"/>
          <w:jc w:val="center"/>
        </w:trPr>
        <w:tc>
          <w:tcPr>
            <w:tcW w:w="5035" w:type="dxa"/>
            <w:vMerge w:val="restart"/>
            <w:tcBorders>
              <w:top w:val="single" w:sz="6" w:space="0" w:color="000000"/>
              <w:left w:val="single" w:sz="4" w:space="0" w:color="000000"/>
              <w:right w:val="single" w:sz="6" w:space="0" w:color="000000"/>
            </w:tcBorders>
            <w:vAlign w:val="center"/>
          </w:tcPr>
          <w:p w14:paraId="3AD615C8" w14:textId="77777777" w:rsidR="006826BC" w:rsidRPr="009C6AEA" w:rsidRDefault="006826BC" w:rsidP="009968F5">
            <w:pPr>
              <w:pStyle w:val="CHBenefitOptionsBlack"/>
              <w:rPr>
                <w:rFonts w:cs="Arial"/>
                <w:sz w:val="18"/>
                <w:szCs w:val="18"/>
              </w:rPr>
            </w:pPr>
            <w:r>
              <w:rPr>
                <w:rFonts w:cs="Arial"/>
                <w:sz w:val="18"/>
                <w:szCs w:val="18"/>
              </w:rPr>
              <w:t>Respiratory Therapy</w:t>
            </w:r>
          </w:p>
        </w:tc>
        <w:tc>
          <w:tcPr>
            <w:tcW w:w="3222" w:type="dxa"/>
            <w:gridSpan w:val="2"/>
            <w:tcBorders>
              <w:top w:val="single" w:sz="6" w:space="0" w:color="000000"/>
              <w:left w:val="single" w:sz="6" w:space="0" w:color="000000"/>
              <w:bottom w:val="dotted" w:sz="4" w:space="0" w:color="auto"/>
              <w:right w:val="single" w:sz="4" w:space="0" w:color="000000"/>
            </w:tcBorders>
            <w:vAlign w:val="center"/>
          </w:tcPr>
          <w:p w14:paraId="420E7D16" w14:textId="77777777" w:rsidR="006826BC" w:rsidRDefault="006826BC" w:rsidP="009968F5">
            <w:pPr>
              <w:pStyle w:val="CHBenefitsBlack"/>
              <w:rPr>
                <w:sz w:val="18"/>
                <w:szCs w:val="18"/>
              </w:rPr>
            </w:pPr>
            <w:r>
              <w:rPr>
                <w:sz w:val="18"/>
                <w:szCs w:val="18"/>
              </w:rPr>
              <w:t>$20 copay</w:t>
            </w:r>
          </w:p>
        </w:tc>
        <w:tc>
          <w:tcPr>
            <w:tcW w:w="3173" w:type="dxa"/>
            <w:tcBorders>
              <w:top w:val="single" w:sz="6" w:space="0" w:color="000000"/>
              <w:left w:val="single" w:sz="6" w:space="0" w:color="000000"/>
              <w:bottom w:val="dotted" w:sz="4" w:space="0" w:color="auto"/>
              <w:right w:val="single" w:sz="4" w:space="0" w:color="000000"/>
            </w:tcBorders>
            <w:vAlign w:val="center"/>
          </w:tcPr>
          <w:p w14:paraId="40E19041" w14:textId="77777777" w:rsidR="006826BC" w:rsidRDefault="006826BC" w:rsidP="009968F5">
            <w:pPr>
              <w:pStyle w:val="CHBenefitsBlack"/>
              <w:rPr>
                <w:sz w:val="18"/>
                <w:szCs w:val="18"/>
              </w:rPr>
            </w:pPr>
            <w:r>
              <w:rPr>
                <w:sz w:val="18"/>
                <w:szCs w:val="18"/>
              </w:rPr>
              <w:t>25% after deductible</w:t>
            </w:r>
          </w:p>
        </w:tc>
      </w:tr>
      <w:tr w:rsidR="006826BC" w:rsidRPr="007077C3" w14:paraId="1401999B" w14:textId="77777777" w:rsidTr="006826BC">
        <w:trPr>
          <w:trHeight w:val="288"/>
          <w:jc w:val="center"/>
        </w:trPr>
        <w:tc>
          <w:tcPr>
            <w:tcW w:w="5035" w:type="dxa"/>
            <w:vMerge/>
            <w:tcBorders>
              <w:left w:val="single" w:sz="4" w:space="0" w:color="000000"/>
              <w:bottom w:val="single" w:sz="6" w:space="0" w:color="000000"/>
              <w:right w:val="single" w:sz="6" w:space="0" w:color="000000"/>
            </w:tcBorders>
            <w:vAlign w:val="center"/>
          </w:tcPr>
          <w:p w14:paraId="3685CF09" w14:textId="77777777" w:rsidR="006826BC" w:rsidRDefault="006826BC" w:rsidP="009968F5">
            <w:pPr>
              <w:pStyle w:val="CHBenefitOptionsBlack"/>
              <w:rPr>
                <w:rFonts w:cs="Arial"/>
                <w:sz w:val="18"/>
                <w:szCs w:val="18"/>
              </w:rPr>
            </w:pPr>
          </w:p>
        </w:tc>
        <w:tc>
          <w:tcPr>
            <w:tcW w:w="6395" w:type="dxa"/>
            <w:gridSpan w:val="3"/>
            <w:tcBorders>
              <w:top w:val="dotted" w:sz="4" w:space="0" w:color="auto"/>
              <w:left w:val="single" w:sz="6" w:space="0" w:color="000000"/>
              <w:bottom w:val="single" w:sz="6" w:space="0" w:color="000000"/>
              <w:right w:val="single" w:sz="4" w:space="0" w:color="000000"/>
            </w:tcBorders>
            <w:vAlign w:val="center"/>
          </w:tcPr>
          <w:p w14:paraId="4664619D" w14:textId="77777777" w:rsidR="006826BC" w:rsidRDefault="006826BC" w:rsidP="009968F5">
            <w:pPr>
              <w:pStyle w:val="CHBenefitsBlack"/>
              <w:rPr>
                <w:sz w:val="18"/>
                <w:szCs w:val="18"/>
              </w:rPr>
            </w:pPr>
            <w:r>
              <w:rPr>
                <w:sz w:val="18"/>
                <w:szCs w:val="18"/>
              </w:rPr>
              <w:t>limit: 24 visits/benefit period for pulmonary rehabilitation</w:t>
            </w:r>
          </w:p>
        </w:tc>
      </w:tr>
      <w:tr w:rsidR="006826BC" w:rsidRPr="007077C3" w14:paraId="4E5B5E8A" w14:textId="77777777" w:rsidTr="006826BC">
        <w:trPr>
          <w:trHeight w:val="288"/>
          <w:jc w:val="center"/>
        </w:trPr>
        <w:tc>
          <w:tcPr>
            <w:tcW w:w="5035" w:type="dxa"/>
            <w:vMerge w:val="restart"/>
            <w:tcBorders>
              <w:top w:val="single" w:sz="6" w:space="0" w:color="000000"/>
              <w:left w:val="single" w:sz="4" w:space="0" w:color="000000"/>
              <w:right w:val="single" w:sz="6" w:space="0" w:color="000000"/>
            </w:tcBorders>
            <w:vAlign w:val="center"/>
          </w:tcPr>
          <w:p w14:paraId="1C6E936C" w14:textId="77777777" w:rsidR="006826BC" w:rsidRPr="009C6AEA" w:rsidRDefault="006826BC" w:rsidP="009968F5">
            <w:pPr>
              <w:pStyle w:val="CHBenefitOptionsBlack"/>
              <w:rPr>
                <w:rFonts w:cs="Arial"/>
                <w:sz w:val="18"/>
                <w:szCs w:val="18"/>
              </w:rPr>
            </w:pPr>
            <w:r>
              <w:rPr>
                <w:rFonts w:cs="Arial"/>
                <w:sz w:val="18"/>
                <w:szCs w:val="18"/>
              </w:rPr>
              <w:t>Speech Therapy</w:t>
            </w:r>
          </w:p>
        </w:tc>
        <w:tc>
          <w:tcPr>
            <w:tcW w:w="3222" w:type="dxa"/>
            <w:gridSpan w:val="2"/>
            <w:tcBorders>
              <w:top w:val="single" w:sz="6" w:space="0" w:color="000000"/>
              <w:left w:val="single" w:sz="6" w:space="0" w:color="000000"/>
              <w:bottom w:val="dotted" w:sz="4" w:space="0" w:color="auto"/>
              <w:right w:val="single" w:sz="4" w:space="0" w:color="000000"/>
            </w:tcBorders>
            <w:vAlign w:val="center"/>
          </w:tcPr>
          <w:p w14:paraId="591A4DFB" w14:textId="77777777" w:rsidR="006826BC" w:rsidRDefault="006826BC" w:rsidP="009968F5">
            <w:pPr>
              <w:pStyle w:val="CHBenefitsBlack"/>
              <w:rPr>
                <w:sz w:val="18"/>
                <w:szCs w:val="18"/>
              </w:rPr>
            </w:pPr>
            <w:r>
              <w:rPr>
                <w:sz w:val="18"/>
                <w:szCs w:val="18"/>
              </w:rPr>
              <w:t>$20 copay</w:t>
            </w:r>
          </w:p>
        </w:tc>
        <w:tc>
          <w:tcPr>
            <w:tcW w:w="3173" w:type="dxa"/>
            <w:tcBorders>
              <w:top w:val="single" w:sz="6" w:space="0" w:color="000000"/>
              <w:left w:val="single" w:sz="6" w:space="0" w:color="000000"/>
              <w:bottom w:val="dotted" w:sz="4" w:space="0" w:color="auto"/>
              <w:right w:val="single" w:sz="4" w:space="0" w:color="000000"/>
            </w:tcBorders>
            <w:vAlign w:val="center"/>
          </w:tcPr>
          <w:p w14:paraId="612E756A" w14:textId="77777777" w:rsidR="006826BC" w:rsidRDefault="006826BC" w:rsidP="009968F5">
            <w:pPr>
              <w:pStyle w:val="CHBenefitsBlack"/>
              <w:rPr>
                <w:sz w:val="18"/>
                <w:szCs w:val="18"/>
              </w:rPr>
            </w:pPr>
            <w:r>
              <w:rPr>
                <w:sz w:val="18"/>
                <w:szCs w:val="18"/>
              </w:rPr>
              <w:t>25% after deductible</w:t>
            </w:r>
          </w:p>
        </w:tc>
      </w:tr>
      <w:tr w:rsidR="006826BC" w:rsidRPr="007077C3" w14:paraId="174CC02B" w14:textId="77777777" w:rsidTr="006826BC">
        <w:trPr>
          <w:trHeight w:val="288"/>
          <w:jc w:val="center"/>
        </w:trPr>
        <w:tc>
          <w:tcPr>
            <w:tcW w:w="5035" w:type="dxa"/>
            <w:vMerge/>
            <w:tcBorders>
              <w:left w:val="single" w:sz="4" w:space="0" w:color="000000"/>
              <w:bottom w:val="single" w:sz="6" w:space="0" w:color="000000"/>
              <w:right w:val="single" w:sz="6" w:space="0" w:color="000000"/>
            </w:tcBorders>
            <w:vAlign w:val="center"/>
          </w:tcPr>
          <w:p w14:paraId="2246B7B7" w14:textId="77777777" w:rsidR="006826BC" w:rsidRDefault="006826BC" w:rsidP="009968F5">
            <w:pPr>
              <w:pStyle w:val="CHBenefitOptionsBlack"/>
              <w:rPr>
                <w:rFonts w:cs="Arial"/>
                <w:sz w:val="18"/>
                <w:szCs w:val="18"/>
              </w:rPr>
            </w:pPr>
          </w:p>
        </w:tc>
        <w:tc>
          <w:tcPr>
            <w:tcW w:w="6395" w:type="dxa"/>
            <w:gridSpan w:val="3"/>
            <w:tcBorders>
              <w:top w:val="dotted" w:sz="4" w:space="0" w:color="auto"/>
              <w:left w:val="single" w:sz="6" w:space="0" w:color="000000"/>
              <w:bottom w:val="single" w:sz="6" w:space="0" w:color="000000"/>
              <w:right w:val="single" w:sz="4" w:space="0" w:color="000000"/>
            </w:tcBorders>
            <w:vAlign w:val="center"/>
          </w:tcPr>
          <w:p w14:paraId="0E02AA52" w14:textId="77777777" w:rsidR="006826BC" w:rsidRDefault="006826BC" w:rsidP="009968F5">
            <w:pPr>
              <w:pStyle w:val="CHBenefitsBlack"/>
              <w:rPr>
                <w:sz w:val="18"/>
                <w:szCs w:val="18"/>
              </w:rPr>
            </w:pPr>
            <w:r>
              <w:rPr>
                <w:sz w:val="18"/>
                <w:szCs w:val="18"/>
              </w:rPr>
              <w:t>limit: 30 visits/benefit period</w:t>
            </w:r>
          </w:p>
        </w:tc>
      </w:tr>
      <w:tr w:rsidR="006826BC" w:rsidRPr="007077C3" w14:paraId="40FDC996" w14:textId="77777777" w:rsidTr="006826BC">
        <w:trPr>
          <w:trHeight w:val="288"/>
          <w:jc w:val="center"/>
        </w:trPr>
        <w:tc>
          <w:tcPr>
            <w:tcW w:w="5035" w:type="dxa"/>
            <w:vMerge w:val="restart"/>
            <w:tcBorders>
              <w:top w:val="single" w:sz="6" w:space="0" w:color="000000"/>
              <w:left w:val="single" w:sz="4" w:space="0" w:color="000000"/>
              <w:right w:val="single" w:sz="6" w:space="0" w:color="000000"/>
            </w:tcBorders>
            <w:vAlign w:val="center"/>
          </w:tcPr>
          <w:p w14:paraId="7674E3D2" w14:textId="77777777" w:rsidR="006826BC" w:rsidRPr="009C6AEA" w:rsidRDefault="006826BC" w:rsidP="009968F5">
            <w:pPr>
              <w:pStyle w:val="CHBenefitOptionsBlack"/>
              <w:rPr>
                <w:rFonts w:cs="Arial"/>
                <w:sz w:val="18"/>
                <w:szCs w:val="18"/>
              </w:rPr>
            </w:pPr>
            <w:r>
              <w:rPr>
                <w:rFonts w:cs="Arial"/>
                <w:sz w:val="18"/>
                <w:szCs w:val="18"/>
              </w:rPr>
              <w:t>Occupational Therapy</w:t>
            </w:r>
          </w:p>
        </w:tc>
        <w:tc>
          <w:tcPr>
            <w:tcW w:w="3222" w:type="dxa"/>
            <w:gridSpan w:val="2"/>
            <w:tcBorders>
              <w:top w:val="single" w:sz="6" w:space="0" w:color="000000"/>
              <w:left w:val="single" w:sz="6" w:space="0" w:color="000000"/>
              <w:bottom w:val="dotted" w:sz="4" w:space="0" w:color="auto"/>
              <w:right w:val="single" w:sz="4" w:space="0" w:color="000000"/>
            </w:tcBorders>
            <w:vAlign w:val="center"/>
          </w:tcPr>
          <w:p w14:paraId="7D54E3F3" w14:textId="77777777" w:rsidR="006826BC" w:rsidRDefault="006826BC" w:rsidP="009968F5">
            <w:pPr>
              <w:pStyle w:val="CHBenefitsBlack"/>
              <w:rPr>
                <w:sz w:val="18"/>
                <w:szCs w:val="18"/>
              </w:rPr>
            </w:pPr>
            <w:r>
              <w:rPr>
                <w:sz w:val="18"/>
                <w:szCs w:val="18"/>
              </w:rPr>
              <w:t>$20 copay</w:t>
            </w:r>
          </w:p>
        </w:tc>
        <w:tc>
          <w:tcPr>
            <w:tcW w:w="3173" w:type="dxa"/>
            <w:tcBorders>
              <w:top w:val="single" w:sz="6" w:space="0" w:color="000000"/>
              <w:left w:val="single" w:sz="6" w:space="0" w:color="000000"/>
              <w:bottom w:val="dotted" w:sz="4" w:space="0" w:color="auto"/>
              <w:right w:val="single" w:sz="4" w:space="0" w:color="000000"/>
            </w:tcBorders>
            <w:vAlign w:val="center"/>
          </w:tcPr>
          <w:p w14:paraId="3CB9DA70" w14:textId="77777777" w:rsidR="006826BC" w:rsidRDefault="006826BC" w:rsidP="009968F5">
            <w:pPr>
              <w:pStyle w:val="CHBenefitsBlack"/>
              <w:rPr>
                <w:sz w:val="18"/>
                <w:szCs w:val="18"/>
              </w:rPr>
            </w:pPr>
            <w:r>
              <w:rPr>
                <w:sz w:val="18"/>
                <w:szCs w:val="18"/>
              </w:rPr>
              <w:t>25% after deductible</w:t>
            </w:r>
          </w:p>
        </w:tc>
      </w:tr>
      <w:tr w:rsidR="006826BC" w:rsidRPr="007077C3" w14:paraId="06EB1CA3" w14:textId="77777777" w:rsidTr="006826BC">
        <w:trPr>
          <w:trHeight w:val="288"/>
          <w:jc w:val="center"/>
        </w:trPr>
        <w:tc>
          <w:tcPr>
            <w:tcW w:w="5035" w:type="dxa"/>
            <w:vMerge/>
            <w:tcBorders>
              <w:left w:val="single" w:sz="4" w:space="0" w:color="000000"/>
              <w:bottom w:val="single" w:sz="6" w:space="0" w:color="000000"/>
              <w:right w:val="single" w:sz="6" w:space="0" w:color="000000"/>
            </w:tcBorders>
            <w:vAlign w:val="center"/>
          </w:tcPr>
          <w:p w14:paraId="632B6398" w14:textId="77777777" w:rsidR="006826BC" w:rsidRDefault="006826BC" w:rsidP="009968F5">
            <w:pPr>
              <w:pStyle w:val="CHBenefitOptionsBlack"/>
              <w:rPr>
                <w:rFonts w:cs="Arial"/>
                <w:sz w:val="18"/>
                <w:szCs w:val="18"/>
              </w:rPr>
            </w:pPr>
          </w:p>
        </w:tc>
        <w:tc>
          <w:tcPr>
            <w:tcW w:w="6395" w:type="dxa"/>
            <w:gridSpan w:val="3"/>
            <w:tcBorders>
              <w:top w:val="dotted" w:sz="4" w:space="0" w:color="auto"/>
              <w:left w:val="single" w:sz="6" w:space="0" w:color="000000"/>
              <w:bottom w:val="single" w:sz="6" w:space="0" w:color="000000"/>
              <w:right w:val="single" w:sz="4" w:space="0" w:color="000000"/>
            </w:tcBorders>
            <w:vAlign w:val="center"/>
          </w:tcPr>
          <w:p w14:paraId="1298B1D6" w14:textId="77777777" w:rsidR="006826BC" w:rsidRDefault="006826BC" w:rsidP="009968F5">
            <w:pPr>
              <w:pStyle w:val="CHBenefitsBlack"/>
              <w:rPr>
                <w:sz w:val="18"/>
                <w:szCs w:val="18"/>
              </w:rPr>
            </w:pPr>
            <w:r>
              <w:rPr>
                <w:sz w:val="18"/>
                <w:szCs w:val="18"/>
              </w:rPr>
              <w:t>limit: 30 visits/benefit period</w:t>
            </w:r>
          </w:p>
        </w:tc>
      </w:tr>
      <w:tr w:rsidR="009968F5" w:rsidRPr="007077C3" w14:paraId="16E7A6B6" w14:textId="77777777" w:rsidTr="006826BC">
        <w:trPr>
          <w:trHeight w:val="288"/>
          <w:jc w:val="center"/>
        </w:trPr>
        <w:tc>
          <w:tcPr>
            <w:tcW w:w="5035" w:type="dxa"/>
            <w:tcBorders>
              <w:top w:val="single" w:sz="6" w:space="0" w:color="000000"/>
              <w:left w:val="single" w:sz="4" w:space="0" w:color="000000"/>
              <w:bottom w:val="single" w:sz="6" w:space="0" w:color="000000"/>
              <w:right w:val="single" w:sz="6" w:space="0" w:color="000000"/>
            </w:tcBorders>
            <w:vAlign w:val="center"/>
          </w:tcPr>
          <w:p w14:paraId="04B64E0B" w14:textId="77777777" w:rsidR="009968F5" w:rsidRDefault="009968F5" w:rsidP="009968F5">
            <w:pPr>
              <w:pStyle w:val="CHBenefitOptionsBlack"/>
              <w:rPr>
                <w:rFonts w:cs="Arial"/>
                <w:sz w:val="18"/>
                <w:szCs w:val="18"/>
              </w:rPr>
            </w:pPr>
            <w:r>
              <w:rPr>
                <w:rFonts w:cs="Arial"/>
                <w:sz w:val="18"/>
                <w:szCs w:val="18"/>
              </w:rPr>
              <w:t>Spinal Manipulations</w:t>
            </w:r>
          </w:p>
        </w:tc>
        <w:tc>
          <w:tcPr>
            <w:tcW w:w="3222" w:type="dxa"/>
            <w:gridSpan w:val="2"/>
            <w:tcBorders>
              <w:top w:val="single" w:sz="6" w:space="0" w:color="000000"/>
              <w:left w:val="single" w:sz="6" w:space="0" w:color="000000"/>
              <w:bottom w:val="single" w:sz="6" w:space="0" w:color="000000"/>
              <w:right w:val="single" w:sz="4" w:space="0" w:color="000000"/>
            </w:tcBorders>
            <w:vAlign w:val="center"/>
          </w:tcPr>
          <w:p w14:paraId="60DCB1A5" w14:textId="77777777" w:rsidR="009968F5" w:rsidRDefault="009968F5" w:rsidP="009968F5">
            <w:pPr>
              <w:pStyle w:val="CHBenefitsBlack"/>
              <w:rPr>
                <w:sz w:val="18"/>
                <w:szCs w:val="18"/>
              </w:rPr>
            </w:pPr>
            <w:r>
              <w:rPr>
                <w:sz w:val="18"/>
                <w:szCs w:val="18"/>
              </w:rPr>
              <w:t>$20 copay</w:t>
            </w:r>
          </w:p>
        </w:tc>
        <w:tc>
          <w:tcPr>
            <w:tcW w:w="3173" w:type="dxa"/>
            <w:tcBorders>
              <w:top w:val="single" w:sz="6" w:space="0" w:color="000000"/>
              <w:left w:val="single" w:sz="6" w:space="0" w:color="000000"/>
              <w:bottom w:val="single" w:sz="6" w:space="0" w:color="000000"/>
              <w:right w:val="single" w:sz="4" w:space="0" w:color="000000"/>
            </w:tcBorders>
            <w:vAlign w:val="center"/>
          </w:tcPr>
          <w:p w14:paraId="0D97E2E2" w14:textId="77777777" w:rsidR="009968F5" w:rsidRDefault="009968F5" w:rsidP="009968F5">
            <w:pPr>
              <w:pStyle w:val="CHBenefitsBlack"/>
              <w:rPr>
                <w:sz w:val="18"/>
                <w:szCs w:val="18"/>
              </w:rPr>
            </w:pPr>
            <w:r>
              <w:rPr>
                <w:sz w:val="18"/>
                <w:szCs w:val="18"/>
              </w:rPr>
              <w:t>25% after deductible</w:t>
            </w:r>
          </w:p>
        </w:tc>
      </w:tr>
      <w:tr w:rsidR="006826BC" w:rsidRPr="007077C3" w14:paraId="77293F8A" w14:textId="77777777" w:rsidTr="006826BC">
        <w:trPr>
          <w:trHeight w:val="288"/>
          <w:jc w:val="center"/>
        </w:trPr>
        <w:tc>
          <w:tcPr>
            <w:tcW w:w="5035" w:type="dxa"/>
            <w:vMerge w:val="restart"/>
            <w:tcBorders>
              <w:top w:val="single" w:sz="6" w:space="0" w:color="000000"/>
              <w:left w:val="single" w:sz="4" w:space="0" w:color="000000"/>
              <w:right w:val="single" w:sz="6" w:space="0" w:color="000000"/>
            </w:tcBorders>
            <w:vAlign w:val="center"/>
          </w:tcPr>
          <w:p w14:paraId="4FF346D8" w14:textId="77777777" w:rsidR="006826BC" w:rsidRPr="009C6AEA" w:rsidRDefault="006826BC" w:rsidP="009968F5">
            <w:pPr>
              <w:pStyle w:val="CHBenefitOptionsBlack"/>
              <w:rPr>
                <w:rFonts w:cs="Arial"/>
                <w:sz w:val="18"/>
                <w:szCs w:val="18"/>
              </w:rPr>
            </w:pPr>
            <w:r>
              <w:rPr>
                <w:rFonts w:cs="Arial"/>
                <w:sz w:val="18"/>
                <w:szCs w:val="18"/>
              </w:rPr>
              <w:t>Cardiac Rehabilitation Therapy</w:t>
            </w:r>
          </w:p>
        </w:tc>
        <w:tc>
          <w:tcPr>
            <w:tcW w:w="3222" w:type="dxa"/>
            <w:gridSpan w:val="2"/>
            <w:tcBorders>
              <w:top w:val="single" w:sz="6" w:space="0" w:color="000000"/>
              <w:left w:val="single" w:sz="6" w:space="0" w:color="000000"/>
              <w:bottom w:val="dotted" w:sz="4" w:space="0" w:color="auto"/>
              <w:right w:val="single" w:sz="4" w:space="0" w:color="000000"/>
            </w:tcBorders>
            <w:vAlign w:val="center"/>
          </w:tcPr>
          <w:p w14:paraId="42F1A52F" w14:textId="77777777" w:rsidR="006826BC" w:rsidRDefault="006826BC" w:rsidP="009968F5">
            <w:pPr>
              <w:pStyle w:val="CHBenefitsBlack"/>
              <w:rPr>
                <w:sz w:val="18"/>
                <w:szCs w:val="18"/>
              </w:rPr>
            </w:pPr>
            <w:r>
              <w:rPr>
                <w:sz w:val="18"/>
                <w:szCs w:val="18"/>
              </w:rPr>
              <w:t>$20 copay</w:t>
            </w:r>
          </w:p>
        </w:tc>
        <w:tc>
          <w:tcPr>
            <w:tcW w:w="3173" w:type="dxa"/>
            <w:tcBorders>
              <w:top w:val="single" w:sz="6" w:space="0" w:color="000000"/>
              <w:left w:val="single" w:sz="6" w:space="0" w:color="000000"/>
              <w:bottom w:val="dotted" w:sz="4" w:space="0" w:color="auto"/>
              <w:right w:val="single" w:sz="4" w:space="0" w:color="000000"/>
            </w:tcBorders>
            <w:vAlign w:val="center"/>
          </w:tcPr>
          <w:p w14:paraId="4B5AD850" w14:textId="77777777" w:rsidR="006826BC" w:rsidRDefault="006826BC" w:rsidP="009968F5">
            <w:pPr>
              <w:pStyle w:val="CHBenefitsBlack"/>
              <w:rPr>
                <w:sz w:val="18"/>
                <w:szCs w:val="18"/>
              </w:rPr>
            </w:pPr>
            <w:r>
              <w:rPr>
                <w:sz w:val="18"/>
                <w:szCs w:val="18"/>
              </w:rPr>
              <w:t>25% after deductible</w:t>
            </w:r>
          </w:p>
        </w:tc>
      </w:tr>
      <w:tr w:rsidR="006826BC" w:rsidRPr="007077C3" w14:paraId="27EBE46B" w14:textId="77777777" w:rsidTr="006826BC">
        <w:trPr>
          <w:trHeight w:val="288"/>
          <w:jc w:val="center"/>
        </w:trPr>
        <w:tc>
          <w:tcPr>
            <w:tcW w:w="5035" w:type="dxa"/>
            <w:vMerge/>
            <w:tcBorders>
              <w:left w:val="single" w:sz="4" w:space="0" w:color="000000"/>
              <w:bottom w:val="single" w:sz="6" w:space="0" w:color="000000"/>
              <w:right w:val="single" w:sz="6" w:space="0" w:color="000000"/>
            </w:tcBorders>
            <w:vAlign w:val="center"/>
          </w:tcPr>
          <w:p w14:paraId="0477801B" w14:textId="77777777" w:rsidR="006826BC" w:rsidRDefault="006826BC" w:rsidP="009968F5">
            <w:pPr>
              <w:pStyle w:val="CHBenefitOptionsBlack"/>
              <w:rPr>
                <w:rFonts w:cs="Arial"/>
                <w:sz w:val="18"/>
                <w:szCs w:val="18"/>
              </w:rPr>
            </w:pPr>
          </w:p>
        </w:tc>
        <w:tc>
          <w:tcPr>
            <w:tcW w:w="6395" w:type="dxa"/>
            <w:gridSpan w:val="3"/>
            <w:tcBorders>
              <w:top w:val="dotted" w:sz="4" w:space="0" w:color="auto"/>
              <w:left w:val="single" w:sz="6" w:space="0" w:color="000000"/>
              <w:bottom w:val="single" w:sz="6" w:space="0" w:color="000000"/>
              <w:right w:val="single" w:sz="4" w:space="0" w:color="000000"/>
            </w:tcBorders>
            <w:vAlign w:val="center"/>
          </w:tcPr>
          <w:p w14:paraId="777A3FBB" w14:textId="77777777" w:rsidR="006826BC" w:rsidRDefault="006826BC" w:rsidP="009968F5">
            <w:pPr>
              <w:pStyle w:val="CHBenefitsBlack"/>
              <w:rPr>
                <w:sz w:val="18"/>
                <w:szCs w:val="18"/>
              </w:rPr>
            </w:pPr>
            <w:r>
              <w:rPr>
                <w:sz w:val="18"/>
                <w:szCs w:val="18"/>
              </w:rPr>
              <w:t>limit: 24 visits/benefit period</w:t>
            </w:r>
          </w:p>
        </w:tc>
      </w:tr>
      <w:tr w:rsidR="009968F5" w:rsidRPr="007077C3" w14:paraId="7F05B906" w14:textId="77777777" w:rsidTr="006826BC">
        <w:trPr>
          <w:trHeight w:val="288"/>
          <w:jc w:val="center"/>
        </w:trPr>
        <w:tc>
          <w:tcPr>
            <w:tcW w:w="5035" w:type="dxa"/>
            <w:tcBorders>
              <w:top w:val="single" w:sz="6" w:space="0" w:color="000000"/>
              <w:left w:val="single" w:sz="4" w:space="0" w:color="000000"/>
              <w:bottom w:val="single" w:sz="6" w:space="0" w:color="000000"/>
              <w:right w:val="single" w:sz="6" w:space="0" w:color="000000"/>
            </w:tcBorders>
            <w:vAlign w:val="center"/>
          </w:tcPr>
          <w:p w14:paraId="1FA69D89" w14:textId="77777777" w:rsidR="009968F5" w:rsidRDefault="009968F5" w:rsidP="009968F5">
            <w:pPr>
              <w:pStyle w:val="CHBenefitOptionsBlack"/>
              <w:rPr>
                <w:rFonts w:cs="Arial"/>
                <w:sz w:val="18"/>
                <w:szCs w:val="18"/>
              </w:rPr>
            </w:pPr>
            <w:r>
              <w:rPr>
                <w:rFonts w:cs="Arial"/>
                <w:sz w:val="18"/>
                <w:szCs w:val="18"/>
              </w:rPr>
              <w:t>Infusion Therapy</w:t>
            </w:r>
          </w:p>
        </w:tc>
        <w:tc>
          <w:tcPr>
            <w:tcW w:w="3222" w:type="dxa"/>
            <w:gridSpan w:val="2"/>
            <w:tcBorders>
              <w:top w:val="single" w:sz="6" w:space="0" w:color="000000"/>
              <w:left w:val="single" w:sz="6" w:space="0" w:color="000000"/>
              <w:bottom w:val="single" w:sz="6" w:space="0" w:color="000000"/>
              <w:right w:val="single" w:sz="4" w:space="0" w:color="000000"/>
            </w:tcBorders>
            <w:vAlign w:val="center"/>
          </w:tcPr>
          <w:p w14:paraId="2062D9BF" w14:textId="77777777" w:rsidR="008E0EF0" w:rsidRDefault="009968F5" w:rsidP="008E0EF0">
            <w:pPr>
              <w:pStyle w:val="CHBenefitsBlack"/>
              <w:rPr>
                <w:sz w:val="18"/>
                <w:szCs w:val="18"/>
              </w:rPr>
            </w:pPr>
            <w:r>
              <w:rPr>
                <w:sz w:val="18"/>
                <w:szCs w:val="18"/>
              </w:rPr>
              <w:t>$20 copay</w:t>
            </w:r>
            <w:r w:rsidR="008E0EF0">
              <w:rPr>
                <w:sz w:val="18"/>
                <w:szCs w:val="18"/>
              </w:rPr>
              <w:t xml:space="preserve">; </w:t>
            </w:r>
          </w:p>
          <w:p w14:paraId="55F6613E" w14:textId="2272AD2C" w:rsidR="009968F5" w:rsidRDefault="008E0EF0" w:rsidP="008E0EF0">
            <w:pPr>
              <w:pStyle w:val="CHBenefitsBlack"/>
              <w:rPr>
                <w:sz w:val="18"/>
                <w:szCs w:val="18"/>
              </w:rPr>
            </w:pPr>
            <w:r>
              <w:rPr>
                <w:sz w:val="18"/>
                <w:szCs w:val="18"/>
              </w:rPr>
              <w:t>covered in full for home infusion</w:t>
            </w:r>
          </w:p>
        </w:tc>
        <w:tc>
          <w:tcPr>
            <w:tcW w:w="3173" w:type="dxa"/>
            <w:tcBorders>
              <w:top w:val="single" w:sz="6" w:space="0" w:color="000000"/>
              <w:left w:val="single" w:sz="6" w:space="0" w:color="000000"/>
              <w:bottom w:val="single" w:sz="6" w:space="0" w:color="000000"/>
              <w:right w:val="single" w:sz="4" w:space="0" w:color="000000"/>
            </w:tcBorders>
            <w:vAlign w:val="center"/>
          </w:tcPr>
          <w:p w14:paraId="67FD6482" w14:textId="77777777" w:rsidR="009968F5" w:rsidRDefault="009968F5" w:rsidP="009968F5">
            <w:pPr>
              <w:pStyle w:val="CHBenefitsBlack"/>
              <w:rPr>
                <w:sz w:val="18"/>
                <w:szCs w:val="18"/>
              </w:rPr>
            </w:pPr>
            <w:r>
              <w:rPr>
                <w:sz w:val="18"/>
                <w:szCs w:val="18"/>
              </w:rPr>
              <w:t>25% after deductible</w:t>
            </w:r>
          </w:p>
        </w:tc>
      </w:tr>
      <w:tr w:rsidR="009968F5" w:rsidRPr="007077C3" w14:paraId="4FB2C836" w14:textId="77777777" w:rsidTr="006826BC">
        <w:trPr>
          <w:trHeight w:val="288"/>
          <w:jc w:val="center"/>
        </w:trPr>
        <w:tc>
          <w:tcPr>
            <w:tcW w:w="5035" w:type="dxa"/>
            <w:tcBorders>
              <w:top w:val="single" w:sz="6" w:space="0" w:color="000000"/>
              <w:left w:val="single" w:sz="4" w:space="0" w:color="000000"/>
              <w:bottom w:val="single" w:sz="6" w:space="0" w:color="000000"/>
              <w:right w:val="single" w:sz="6" w:space="0" w:color="000000"/>
            </w:tcBorders>
            <w:vAlign w:val="center"/>
          </w:tcPr>
          <w:p w14:paraId="1998074E" w14:textId="77777777" w:rsidR="009968F5" w:rsidRDefault="009968F5" w:rsidP="009968F5">
            <w:pPr>
              <w:pStyle w:val="CHBenefitOptionsBlack"/>
              <w:rPr>
                <w:rFonts w:cs="Arial"/>
                <w:sz w:val="18"/>
                <w:szCs w:val="18"/>
              </w:rPr>
            </w:pPr>
            <w:r>
              <w:rPr>
                <w:rFonts w:cs="Arial"/>
                <w:sz w:val="18"/>
                <w:szCs w:val="18"/>
              </w:rPr>
              <w:t>Chemotherapy</w:t>
            </w:r>
          </w:p>
        </w:tc>
        <w:tc>
          <w:tcPr>
            <w:tcW w:w="3222" w:type="dxa"/>
            <w:gridSpan w:val="2"/>
            <w:tcBorders>
              <w:top w:val="single" w:sz="6" w:space="0" w:color="000000"/>
              <w:left w:val="single" w:sz="6" w:space="0" w:color="000000"/>
              <w:bottom w:val="single" w:sz="6" w:space="0" w:color="000000"/>
              <w:right w:val="single" w:sz="4" w:space="0" w:color="000000"/>
            </w:tcBorders>
            <w:vAlign w:val="center"/>
          </w:tcPr>
          <w:p w14:paraId="785CF301" w14:textId="77777777" w:rsidR="009968F5" w:rsidRDefault="009968F5" w:rsidP="009968F5">
            <w:pPr>
              <w:pStyle w:val="CHBenefitsBlack"/>
              <w:rPr>
                <w:sz w:val="18"/>
                <w:szCs w:val="18"/>
              </w:rPr>
            </w:pPr>
            <w:r>
              <w:rPr>
                <w:sz w:val="18"/>
                <w:szCs w:val="18"/>
              </w:rPr>
              <w:t>$20 copay</w:t>
            </w:r>
          </w:p>
        </w:tc>
        <w:tc>
          <w:tcPr>
            <w:tcW w:w="3173" w:type="dxa"/>
            <w:tcBorders>
              <w:top w:val="single" w:sz="6" w:space="0" w:color="000000"/>
              <w:left w:val="single" w:sz="6" w:space="0" w:color="000000"/>
              <w:bottom w:val="single" w:sz="6" w:space="0" w:color="000000"/>
              <w:right w:val="single" w:sz="4" w:space="0" w:color="000000"/>
            </w:tcBorders>
            <w:vAlign w:val="center"/>
          </w:tcPr>
          <w:p w14:paraId="20E36BFF" w14:textId="77777777" w:rsidR="009968F5" w:rsidRDefault="009968F5" w:rsidP="009968F5">
            <w:pPr>
              <w:pStyle w:val="CHBenefitsBlack"/>
              <w:rPr>
                <w:sz w:val="18"/>
                <w:szCs w:val="18"/>
              </w:rPr>
            </w:pPr>
            <w:r>
              <w:rPr>
                <w:sz w:val="18"/>
                <w:szCs w:val="18"/>
              </w:rPr>
              <w:t>25% after deductible</w:t>
            </w:r>
          </w:p>
        </w:tc>
      </w:tr>
      <w:tr w:rsidR="009968F5" w:rsidRPr="007077C3" w14:paraId="3ACB11F2" w14:textId="77777777" w:rsidTr="006826BC">
        <w:trPr>
          <w:trHeight w:val="288"/>
          <w:jc w:val="center"/>
        </w:trPr>
        <w:tc>
          <w:tcPr>
            <w:tcW w:w="5035" w:type="dxa"/>
            <w:tcBorders>
              <w:top w:val="single" w:sz="6" w:space="0" w:color="000000"/>
              <w:left w:val="single" w:sz="4" w:space="0" w:color="000000"/>
              <w:bottom w:val="single" w:sz="6" w:space="0" w:color="000000"/>
              <w:right w:val="single" w:sz="6" w:space="0" w:color="000000"/>
            </w:tcBorders>
            <w:vAlign w:val="center"/>
          </w:tcPr>
          <w:p w14:paraId="18B7B0C3" w14:textId="77777777" w:rsidR="009968F5" w:rsidRDefault="009968F5" w:rsidP="009968F5">
            <w:pPr>
              <w:pStyle w:val="CHBenefitOptionsBlack"/>
              <w:rPr>
                <w:rFonts w:cs="Arial"/>
                <w:sz w:val="18"/>
                <w:szCs w:val="18"/>
              </w:rPr>
            </w:pPr>
            <w:r>
              <w:rPr>
                <w:rFonts w:cs="Arial"/>
                <w:sz w:val="18"/>
                <w:szCs w:val="18"/>
              </w:rPr>
              <w:t>Radiation Therapy</w:t>
            </w:r>
          </w:p>
        </w:tc>
        <w:tc>
          <w:tcPr>
            <w:tcW w:w="3222" w:type="dxa"/>
            <w:gridSpan w:val="2"/>
            <w:tcBorders>
              <w:top w:val="single" w:sz="6" w:space="0" w:color="000000"/>
              <w:left w:val="single" w:sz="6" w:space="0" w:color="000000"/>
              <w:bottom w:val="single" w:sz="6" w:space="0" w:color="000000"/>
              <w:right w:val="single" w:sz="4" w:space="0" w:color="000000"/>
            </w:tcBorders>
            <w:vAlign w:val="center"/>
          </w:tcPr>
          <w:p w14:paraId="5A04E6F4" w14:textId="77777777" w:rsidR="009968F5" w:rsidRDefault="009968F5" w:rsidP="009968F5">
            <w:pPr>
              <w:pStyle w:val="CHBenefitsBlack"/>
              <w:rPr>
                <w:sz w:val="18"/>
                <w:szCs w:val="18"/>
              </w:rPr>
            </w:pPr>
            <w:r>
              <w:rPr>
                <w:sz w:val="18"/>
                <w:szCs w:val="18"/>
              </w:rPr>
              <w:t>$20 copay</w:t>
            </w:r>
          </w:p>
        </w:tc>
        <w:tc>
          <w:tcPr>
            <w:tcW w:w="3173" w:type="dxa"/>
            <w:tcBorders>
              <w:top w:val="single" w:sz="6" w:space="0" w:color="000000"/>
              <w:left w:val="single" w:sz="6" w:space="0" w:color="000000"/>
              <w:bottom w:val="single" w:sz="6" w:space="0" w:color="000000"/>
              <w:right w:val="single" w:sz="4" w:space="0" w:color="000000"/>
            </w:tcBorders>
            <w:vAlign w:val="center"/>
          </w:tcPr>
          <w:p w14:paraId="091D0EBD" w14:textId="77777777" w:rsidR="009968F5" w:rsidRDefault="009968F5" w:rsidP="009968F5">
            <w:pPr>
              <w:pStyle w:val="CHBenefitsBlack"/>
              <w:rPr>
                <w:sz w:val="18"/>
                <w:szCs w:val="18"/>
              </w:rPr>
            </w:pPr>
            <w:r>
              <w:rPr>
                <w:sz w:val="18"/>
                <w:szCs w:val="18"/>
              </w:rPr>
              <w:t>25% after deductible</w:t>
            </w:r>
          </w:p>
        </w:tc>
      </w:tr>
      <w:tr w:rsidR="009968F5" w:rsidRPr="007077C3" w14:paraId="00852A23" w14:textId="77777777" w:rsidTr="006826BC">
        <w:trPr>
          <w:trHeight w:val="288"/>
          <w:jc w:val="center"/>
        </w:trPr>
        <w:tc>
          <w:tcPr>
            <w:tcW w:w="5035" w:type="dxa"/>
            <w:tcBorders>
              <w:top w:val="single" w:sz="6" w:space="0" w:color="000000"/>
              <w:left w:val="single" w:sz="4" w:space="0" w:color="000000"/>
              <w:bottom w:val="single" w:sz="6" w:space="0" w:color="000000"/>
              <w:right w:val="single" w:sz="6" w:space="0" w:color="000000"/>
            </w:tcBorders>
            <w:vAlign w:val="center"/>
          </w:tcPr>
          <w:p w14:paraId="1B7C4DFA" w14:textId="77777777" w:rsidR="009968F5" w:rsidRDefault="009968F5" w:rsidP="009968F5">
            <w:pPr>
              <w:pStyle w:val="CHBenefitOptionsBlack"/>
              <w:rPr>
                <w:rFonts w:cs="Arial"/>
                <w:sz w:val="18"/>
                <w:szCs w:val="18"/>
              </w:rPr>
            </w:pPr>
            <w:r>
              <w:rPr>
                <w:rFonts w:cs="Arial"/>
                <w:sz w:val="18"/>
                <w:szCs w:val="18"/>
              </w:rPr>
              <w:t>Dialysis</w:t>
            </w:r>
          </w:p>
        </w:tc>
        <w:tc>
          <w:tcPr>
            <w:tcW w:w="3222" w:type="dxa"/>
            <w:gridSpan w:val="2"/>
            <w:tcBorders>
              <w:top w:val="single" w:sz="6" w:space="0" w:color="000000"/>
              <w:left w:val="single" w:sz="6" w:space="0" w:color="000000"/>
              <w:bottom w:val="single" w:sz="6" w:space="0" w:color="000000"/>
              <w:right w:val="single" w:sz="4" w:space="0" w:color="000000"/>
            </w:tcBorders>
            <w:vAlign w:val="center"/>
          </w:tcPr>
          <w:p w14:paraId="0AC83A3A" w14:textId="77777777" w:rsidR="006826BC" w:rsidRDefault="009968F5" w:rsidP="009968F5">
            <w:pPr>
              <w:pStyle w:val="CHBenefitsBlack"/>
              <w:rPr>
                <w:sz w:val="18"/>
                <w:szCs w:val="18"/>
              </w:rPr>
            </w:pPr>
            <w:r>
              <w:rPr>
                <w:sz w:val="18"/>
                <w:szCs w:val="18"/>
              </w:rPr>
              <w:t xml:space="preserve">$20 copay; </w:t>
            </w:r>
          </w:p>
          <w:p w14:paraId="3E6E84B5" w14:textId="77777777" w:rsidR="009968F5" w:rsidRDefault="009968F5" w:rsidP="009968F5">
            <w:pPr>
              <w:pStyle w:val="CHBenefitsBlack"/>
              <w:rPr>
                <w:sz w:val="18"/>
                <w:szCs w:val="18"/>
              </w:rPr>
            </w:pPr>
            <w:r>
              <w:rPr>
                <w:sz w:val="18"/>
                <w:szCs w:val="18"/>
              </w:rPr>
              <w:t>covered in full for home dialysis</w:t>
            </w:r>
          </w:p>
        </w:tc>
        <w:tc>
          <w:tcPr>
            <w:tcW w:w="3173" w:type="dxa"/>
            <w:tcBorders>
              <w:top w:val="single" w:sz="6" w:space="0" w:color="000000"/>
              <w:left w:val="single" w:sz="6" w:space="0" w:color="000000"/>
              <w:bottom w:val="single" w:sz="6" w:space="0" w:color="000000"/>
              <w:right w:val="single" w:sz="4" w:space="0" w:color="000000"/>
            </w:tcBorders>
            <w:vAlign w:val="center"/>
          </w:tcPr>
          <w:p w14:paraId="30E5F217" w14:textId="77777777" w:rsidR="009968F5" w:rsidRDefault="009968F5" w:rsidP="009968F5">
            <w:pPr>
              <w:pStyle w:val="CHBenefitsBlack"/>
              <w:rPr>
                <w:sz w:val="18"/>
                <w:szCs w:val="18"/>
              </w:rPr>
            </w:pPr>
            <w:r>
              <w:rPr>
                <w:sz w:val="18"/>
                <w:szCs w:val="18"/>
              </w:rPr>
              <w:t>25% after deductible</w:t>
            </w:r>
          </w:p>
        </w:tc>
      </w:tr>
      <w:tr w:rsidR="005C3DEB" w:rsidRPr="00B4472C" w14:paraId="26746BBD" w14:textId="77777777" w:rsidTr="00A25A18">
        <w:trPr>
          <w:trHeight w:val="417"/>
          <w:jc w:val="center"/>
        </w:trPr>
        <w:tc>
          <w:tcPr>
            <w:tcW w:w="11430" w:type="dxa"/>
            <w:gridSpan w:val="4"/>
            <w:tcBorders>
              <w:top w:val="single" w:sz="6" w:space="0" w:color="000000"/>
              <w:left w:val="single" w:sz="4" w:space="0" w:color="000000"/>
              <w:bottom w:val="single" w:sz="6" w:space="0" w:color="000000"/>
              <w:right w:val="single" w:sz="4" w:space="0" w:color="000000"/>
            </w:tcBorders>
            <w:shd w:val="clear" w:color="auto" w:fill="00A4E4"/>
            <w:vAlign w:val="center"/>
            <w:hideMark/>
          </w:tcPr>
          <w:p w14:paraId="0FAE22A9" w14:textId="77777777" w:rsidR="005C3DEB" w:rsidRPr="00B4472C" w:rsidRDefault="005C3DEB" w:rsidP="00EA1DA9">
            <w:pPr>
              <w:pStyle w:val="CHBenefitOptionsWhite"/>
              <w:rPr>
                <w:sz w:val="18"/>
                <w:szCs w:val="18"/>
              </w:rPr>
            </w:pPr>
            <w:r>
              <w:rPr>
                <w:sz w:val="18"/>
                <w:szCs w:val="18"/>
              </w:rPr>
              <w:t>Mental Health / Substance Abuse</w:t>
            </w:r>
          </w:p>
        </w:tc>
      </w:tr>
      <w:tr w:rsidR="009968F5" w:rsidRPr="007077C3" w14:paraId="470BC173" w14:textId="77777777" w:rsidTr="006826BC">
        <w:trPr>
          <w:trHeight w:val="288"/>
          <w:jc w:val="center"/>
        </w:trPr>
        <w:tc>
          <w:tcPr>
            <w:tcW w:w="5035" w:type="dxa"/>
            <w:tcBorders>
              <w:top w:val="single" w:sz="6" w:space="0" w:color="000000"/>
              <w:left w:val="single" w:sz="4" w:space="0" w:color="000000"/>
              <w:bottom w:val="single" w:sz="6" w:space="0" w:color="000000"/>
              <w:right w:val="single" w:sz="6" w:space="0" w:color="000000"/>
            </w:tcBorders>
            <w:vAlign w:val="center"/>
          </w:tcPr>
          <w:p w14:paraId="5B55F56E" w14:textId="77777777" w:rsidR="009968F5" w:rsidRDefault="009968F5" w:rsidP="009968F5">
            <w:pPr>
              <w:pStyle w:val="CHBenefitOptionsBlack"/>
              <w:rPr>
                <w:rFonts w:cs="Arial"/>
                <w:sz w:val="18"/>
                <w:szCs w:val="18"/>
              </w:rPr>
            </w:pPr>
            <w:r>
              <w:rPr>
                <w:rFonts w:cs="Arial"/>
                <w:sz w:val="18"/>
                <w:szCs w:val="18"/>
              </w:rPr>
              <w:t>Inpatient Mental Health Services</w:t>
            </w:r>
          </w:p>
        </w:tc>
        <w:tc>
          <w:tcPr>
            <w:tcW w:w="3222" w:type="dxa"/>
            <w:gridSpan w:val="2"/>
            <w:tcBorders>
              <w:top w:val="single" w:sz="6" w:space="0" w:color="000000"/>
              <w:left w:val="single" w:sz="6" w:space="0" w:color="000000"/>
              <w:bottom w:val="single" w:sz="6" w:space="0" w:color="000000"/>
              <w:right w:val="single" w:sz="4" w:space="0" w:color="000000"/>
            </w:tcBorders>
            <w:vAlign w:val="center"/>
          </w:tcPr>
          <w:p w14:paraId="0BB57543" w14:textId="77777777" w:rsidR="009968F5" w:rsidRDefault="009968F5" w:rsidP="009968F5">
            <w:pPr>
              <w:pStyle w:val="CHBenefitsBlack"/>
              <w:rPr>
                <w:sz w:val="18"/>
                <w:szCs w:val="18"/>
              </w:rPr>
            </w:pPr>
            <w:r>
              <w:rPr>
                <w:sz w:val="18"/>
                <w:szCs w:val="18"/>
              </w:rPr>
              <w:t>$250 inpatient copay/admission</w:t>
            </w:r>
          </w:p>
        </w:tc>
        <w:tc>
          <w:tcPr>
            <w:tcW w:w="3173" w:type="dxa"/>
            <w:tcBorders>
              <w:top w:val="single" w:sz="6" w:space="0" w:color="000000"/>
              <w:left w:val="single" w:sz="6" w:space="0" w:color="000000"/>
              <w:bottom w:val="single" w:sz="6" w:space="0" w:color="000000"/>
              <w:right w:val="single" w:sz="4" w:space="0" w:color="000000"/>
            </w:tcBorders>
            <w:vAlign w:val="center"/>
          </w:tcPr>
          <w:p w14:paraId="4B604389" w14:textId="77777777" w:rsidR="009968F5" w:rsidRDefault="009968F5" w:rsidP="009968F5">
            <w:pPr>
              <w:pStyle w:val="CHBenefitsBlack"/>
              <w:rPr>
                <w:sz w:val="18"/>
                <w:szCs w:val="18"/>
              </w:rPr>
            </w:pPr>
            <w:r>
              <w:rPr>
                <w:sz w:val="18"/>
                <w:szCs w:val="18"/>
              </w:rPr>
              <w:t>25% after deductible</w:t>
            </w:r>
          </w:p>
        </w:tc>
      </w:tr>
      <w:tr w:rsidR="009968F5" w:rsidRPr="007077C3" w14:paraId="67D00F99" w14:textId="77777777" w:rsidTr="006826BC">
        <w:trPr>
          <w:trHeight w:val="288"/>
          <w:jc w:val="center"/>
        </w:trPr>
        <w:tc>
          <w:tcPr>
            <w:tcW w:w="5035" w:type="dxa"/>
            <w:tcBorders>
              <w:top w:val="single" w:sz="6" w:space="0" w:color="000000"/>
              <w:left w:val="single" w:sz="4" w:space="0" w:color="000000"/>
              <w:bottom w:val="single" w:sz="6" w:space="0" w:color="000000"/>
              <w:right w:val="single" w:sz="6" w:space="0" w:color="000000"/>
            </w:tcBorders>
            <w:vAlign w:val="center"/>
          </w:tcPr>
          <w:p w14:paraId="29093B16" w14:textId="77777777" w:rsidR="009968F5" w:rsidRDefault="009968F5" w:rsidP="009968F5">
            <w:pPr>
              <w:pStyle w:val="CHBenefitOptionsBlack"/>
              <w:rPr>
                <w:rFonts w:cs="Arial"/>
                <w:sz w:val="18"/>
                <w:szCs w:val="18"/>
              </w:rPr>
            </w:pPr>
            <w:r>
              <w:rPr>
                <w:rFonts w:cs="Arial"/>
                <w:sz w:val="18"/>
                <w:szCs w:val="18"/>
              </w:rPr>
              <w:t>Inpatient Detoxification / Rehabilitation</w:t>
            </w:r>
          </w:p>
        </w:tc>
        <w:tc>
          <w:tcPr>
            <w:tcW w:w="3222" w:type="dxa"/>
            <w:gridSpan w:val="2"/>
            <w:tcBorders>
              <w:top w:val="single" w:sz="6" w:space="0" w:color="000000"/>
              <w:left w:val="single" w:sz="6" w:space="0" w:color="000000"/>
              <w:bottom w:val="single" w:sz="6" w:space="0" w:color="000000"/>
              <w:right w:val="single" w:sz="4" w:space="0" w:color="000000"/>
            </w:tcBorders>
            <w:vAlign w:val="center"/>
          </w:tcPr>
          <w:p w14:paraId="622C7A74" w14:textId="77777777" w:rsidR="009968F5" w:rsidRDefault="009968F5" w:rsidP="009968F5">
            <w:pPr>
              <w:pStyle w:val="CHBenefitsBlack"/>
              <w:rPr>
                <w:sz w:val="18"/>
                <w:szCs w:val="18"/>
              </w:rPr>
            </w:pPr>
            <w:r>
              <w:rPr>
                <w:sz w:val="18"/>
                <w:szCs w:val="18"/>
              </w:rPr>
              <w:t>$250 inpatient copay/admission</w:t>
            </w:r>
          </w:p>
        </w:tc>
        <w:tc>
          <w:tcPr>
            <w:tcW w:w="3173" w:type="dxa"/>
            <w:tcBorders>
              <w:top w:val="single" w:sz="6" w:space="0" w:color="000000"/>
              <w:left w:val="single" w:sz="6" w:space="0" w:color="000000"/>
              <w:bottom w:val="single" w:sz="6" w:space="0" w:color="000000"/>
              <w:right w:val="single" w:sz="4" w:space="0" w:color="000000"/>
            </w:tcBorders>
            <w:vAlign w:val="center"/>
          </w:tcPr>
          <w:p w14:paraId="5F62AE92" w14:textId="77777777" w:rsidR="009968F5" w:rsidRDefault="009968F5" w:rsidP="009968F5">
            <w:pPr>
              <w:pStyle w:val="CHBenefitsBlack"/>
              <w:rPr>
                <w:sz w:val="18"/>
                <w:szCs w:val="18"/>
              </w:rPr>
            </w:pPr>
            <w:r>
              <w:rPr>
                <w:sz w:val="18"/>
                <w:szCs w:val="18"/>
              </w:rPr>
              <w:t>25% after deductible</w:t>
            </w:r>
          </w:p>
        </w:tc>
      </w:tr>
      <w:tr w:rsidR="009968F5" w:rsidRPr="007077C3" w14:paraId="7B7858F1" w14:textId="77777777" w:rsidTr="006826BC">
        <w:trPr>
          <w:trHeight w:val="576"/>
          <w:jc w:val="center"/>
        </w:trPr>
        <w:tc>
          <w:tcPr>
            <w:tcW w:w="5035" w:type="dxa"/>
            <w:tcBorders>
              <w:top w:val="single" w:sz="6" w:space="0" w:color="000000"/>
              <w:left w:val="single" w:sz="4" w:space="0" w:color="000000"/>
              <w:bottom w:val="single" w:sz="6" w:space="0" w:color="000000"/>
              <w:right w:val="single" w:sz="6" w:space="0" w:color="000000"/>
            </w:tcBorders>
            <w:vAlign w:val="center"/>
          </w:tcPr>
          <w:p w14:paraId="33F34463" w14:textId="77777777" w:rsidR="006826BC" w:rsidRDefault="009968F5" w:rsidP="009968F5">
            <w:pPr>
              <w:pStyle w:val="CHBenefitOptionsBlack"/>
              <w:rPr>
                <w:rFonts w:cs="Arial"/>
                <w:sz w:val="18"/>
                <w:szCs w:val="18"/>
              </w:rPr>
            </w:pPr>
            <w:r>
              <w:rPr>
                <w:rFonts w:cs="Arial"/>
                <w:sz w:val="18"/>
                <w:szCs w:val="18"/>
              </w:rPr>
              <w:t xml:space="preserve">Outpatient Mental Health Services </w:t>
            </w:r>
          </w:p>
          <w:p w14:paraId="169361B5" w14:textId="77777777" w:rsidR="009968F5" w:rsidRDefault="009968F5" w:rsidP="009968F5">
            <w:pPr>
              <w:pStyle w:val="CHBenefitOptionsBlack"/>
              <w:rPr>
                <w:rFonts w:cs="Arial"/>
                <w:sz w:val="18"/>
                <w:szCs w:val="18"/>
              </w:rPr>
            </w:pPr>
            <w:r>
              <w:rPr>
                <w:rFonts w:cs="Arial"/>
                <w:sz w:val="18"/>
                <w:szCs w:val="18"/>
              </w:rPr>
              <w:t>(includes virtual behavioral health visits)</w:t>
            </w:r>
          </w:p>
        </w:tc>
        <w:tc>
          <w:tcPr>
            <w:tcW w:w="3222" w:type="dxa"/>
            <w:gridSpan w:val="2"/>
            <w:tcBorders>
              <w:top w:val="single" w:sz="6" w:space="0" w:color="000000"/>
              <w:left w:val="single" w:sz="6" w:space="0" w:color="000000"/>
              <w:bottom w:val="single" w:sz="6" w:space="0" w:color="000000"/>
              <w:right w:val="single" w:sz="4" w:space="0" w:color="000000"/>
            </w:tcBorders>
            <w:vAlign w:val="center"/>
          </w:tcPr>
          <w:p w14:paraId="2F182B21" w14:textId="77777777" w:rsidR="009968F5" w:rsidRDefault="009968F5" w:rsidP="009968F5">
            <w:pPr>
              <w:pStyle w:val="CHBenefitsBlack"/>
              <w:rPr>
                <w:sz w:val="18"/>
                <w:szCs w:val="18"/>
              </w:rPr>
            </w:pPr>
            <w:r>
              <w:rPr>
                <w:sz w:val="18"/>
                <w:szCs w:val="18"/>
              </w:rPr>
              <w:t>$20 copay</w:t>
            </w:r>
          </w:p>
        </w:tc>
        <w:tc>
          <w:tcPr>
            <w:tcW w:w="3173" w:type="dxa"/>
            <w:tcBorders>
              <w:top w:val="single" w:sz="6" w:space="0" w:color="000000"/>
              <w:left w:val="single" w:sz="6" w:space="0" w:color="000000"/>
              <w:bottom w:val="single" w:sz="6" w:space="0" w:color="000000"/>
              <w:right w:val="single" w:sz="4" w:space="0" w:color="000000"/>
            </w:tcBorders>
            <w:vAlign w:val="center"/>
          </w:tcPr>
          <w:p w14:paraId="4D3B6AAD" w14:textId="77777777" w:rsidR="009968F5" w:rsidRDefault="009968F5" w:rsidP="009968F5">
            <w:pPr>
              <w:pStyle w:val="CHBenefitsBlack"/>
              <w:rPr>
                <w:sz w:val="18"/>
                <w:szCs w:val="18"/>
              </w:rPr>
            </w:pPr>
            <w:r>
              <w:rPr>
                <w:sz w:val="18"/>
                <w:szCs w:val="18"/>
              </w:rPr>
              <w:t>25% after deductible</w:t>
            </w:r>
          </w:p>
        </w:tc>
      </w:tr>
      <w:tr w:rsidR="009968F5" w:rsidRPr="007077C3" w14:paraId="4D636F59" w14:textId="77777777" w:rsidTr="006826BC">
        <w:trPr>
          <w:trHeight w:val="288"/>
          <w:jc w:val="center"/>
        </w:trPr>
        <w:tc>
          <w:tcPr>
            <w:tcW w:w="5035" w:type="dxa"/>
            <w:tcBorders>
              <w:top w:val="single" w:sz="6" w:space="0" w:color="000000"/>
              <w:left w:val="single" w:sz="4" w:space="0" w:color="000000"/>
              <w:bottom w:val="single" w:sz="6" w:space="0" w:color="000000"/>
              <w:right w:val="single" w:sz="6" w:space="0" w:color="000000"/>
            </w:tcBorders>
            <w:vAlign w:val="center"/>
          </w:tcPr>
          <w:p w14:paraId="52F91D8B" w14:textId="77777777" w:rsidR="009968F5" w:rsidRDefault="009968F5" w:rsidP="009968F5">
            <w:pPr>
              <w:pStyle w:val="CHBenefitOptionsBlack"/>
              <w:rPr>
                <w:rFonts w:cs="Arial"/>
                <w:sz w:val="18"/>
                <w:szCs w:val="18"/>
              </w:rPr>
            </w:pPr>
            <w:r>
              <w:rPr>
                <w:rFonts w:cs="Arial"/>
                <w:sz w:val="18"/>
                <w:szCs w:val="18"/>
              </w:rPr>
              <w:t>Outpatient Substance Abuse Services</w:t>
            </w:r>
          </w:p>
        </w:tc>
        <w:tc>
          <w:tcPr>
            <w:tcW w:w="3222" w:type="dxa"/>
            <w:gridSpan w:val="2"/>
            <w:tcBorders>
              <w:top w:val="single" w:sz="6" w:space="0" w:color="000000"/>
              <w:left w:val="single" w:sz="6" w:space="0" w:color="000000"/>
              <w:bottom w:val="single" w:sz="6" w:space="0" w:color="000000"/>
              <w:right w:val="single" w:sz="4" w:space="0" w:color="000000"/>
            </w:tcBorders>
            <w:vAlign w:val="center"/>
          </w:tcPr>
          <w:p w14:paraId="39EF5169" w14:textId="77777777" w:rsidR="009968F5" w:rsidRDefault="009968F5" w:rsidP="009968F5">
            <w:pPr>
              <w:pStyle w:val="CHBenefitsBlack"/>
              <w:rPr>
                <w:sz w:val="18"/>
                <w:szCs w:val="18"/>
              </w:rPr>
            </w:pPr>
            <w:r>
              <w:rPr>
                <w:sz w:val="18"/>
                <w:szCs w:val="18"/>
              </w:rPr>
              <w:t>$20 copay</w:t>
            </w:r>
          </w:p>
        </w:tc>
        <w:tc>
          <w:tcPr>
            <w:tcW w:w="3173" w:type="dxa"/>
            <w:tcBorders>
              <w:top w:val="single" w:sz="6" w:space="0" w:color="000000"/>
              <w:left w:val="single" w:sz="6" w:space="0" w:color="000000"/>
              <w:bottom w:val="single" w:sz="6" w:space="0" w:color="000000"/>
              <w:right w:val="single" w:sz="4" w:space="0" w:color="000000"/>
            </w:tcBorders>
            <w:vAlign w:val="center"/>
          </w:tcPr>
          <w:p w14:paraId="2D1302E9" w14:textId="77777777" w:rsidR="009968F5" w:rsidRDefault="009968F5" w:rsidP="009968F5">
            <w:pPr>
              <w:pStyle w:val="CHBenefitsBlack"/>
              <w:rPr>
                <w:sz w:val="18"/>
                <w:szCs w:val="18"/>
              </w:rPr>
            </w:pPr>
            <w:r>
              <w:rPr>
                <w:sz w:val="18"/>
                <w:szCs w:val="18"/>
              </w:rPr>
              <w:t>25% after deductible</w:t>
            </w:r>
          </w:p>
        </w:tc>
      </w:tr>
      <w:tr w:rsidR="005C3DEB" w:rsidRPr="00B4472C" w14:paraId="5448DA51" w14:textId="77777777" w:rsidTr="00A25A18">
        <w:trPr>
          <w:trHeight w:val="192"/>
          <w:jc w:val="center"/>
        </w:trPr>
        <w:tc>
          <w:tcPr>
            <w:tcW w:w="11430" w:type="dxa"/>
            <w:gridSpan w:val="4"/>
            <w:tcBorders>
              <w:top w:val="single" w:sz="6" w:space="0" w:color="000000"/>
              <w:left w:val="single" w:sz="4" w:space="0" w:color="000000"/>
              <w:bottom w:val="single" w:sz="6" w:space="0" w:color="000000"/>
              <w:right w:val="single" w:sz="4" w:space="0" w:color="000000"/>
            </w:tcBorders>
            <w:shd w:val="clear" w:color="auto" w:fill="00A4E4"/>
            <w:vAlign w:val="center"/>
            <w:hideMark/>
          </w:tcPr>
          <w:p w14:paraId="7AB386D7" w14:textId="77777777" w:rsidR="005C3DEB" w:rsidRPr="00B4472C" w:rsidRDefault="005C3DEB" w:rsidP="00EA1DA9">
            <w:pPr>
              <w:pStyle w:val="CHBenefitOptionsWhite"/>
              <w:rPr>
                <w:sz w:val="18"/>
                <w:szCs w:val="18"/>
              </w:rPr>
            </w:pPr>
            <w:r>
              <w:rPr>
                <w:sz w:val="18"/>
                <w:szCs w:val="18"/>
              </w:rPr>
              <w:t>Other Services</w:t>
            </w:r>
          </w:p>
        </w:tc>
      </w:tr>
      <w:tr w:rsidR="00A25A18" w:rsidRPr="007077C3" w14:paraId="44530218" w14:textId="77777777" w:rsidTr="00A25A18">
        <w:trPr>
          <w:trHeight w:val="255"/>
          <w:jc w:val="center"/>
        </w:trPr>
        <w:tc>
          <w:tcPr>
            <w:tcW w:w="5035" w:type="dxa"/>
            <w:vMerge w:val="restart"/>
            <w:tcBorders>
              <w:top w:val="single" w:sz="6" w:space="0" w:color="000000"/>
              <w:left w:val="single" w:sz="4" w:space="0" w:color="000000"/>
              <w:right w:val="single" w:sz="6" w:space="0" w:color="000000"/>
            </w:tcBorders>
            <w:vAlign w:val="center"/>
          </w:tcPr>
          <w:p w14:paraId="085A29AA" w14:textId="4222B861" w:rsidR="00A25A18" w:rsidRDefault="00A25A18" w:rsidP="00A25A18">
            <w:pPr>
              <w:pStyle w:val="CHBenefitOptionsBlack"/>
              <w:rPr>
                <w:rFonts w:cs="Arial"/>
                <w:sz w:val="18"/>
                <w:szCs w:val="18"/>
              </w:rPr>
            </w:pPr>
            <w:r w:rsidRPr="00E30D0C">
              <w:rPr>
                <w:rFonts w:cs="Arial"/>
                <w:sz w:val="18"/>
                <w:szCs w:val="18"/>
              </w:rPr>
              <w:t>Acupuncture</w:t>
            </w:r>
          </w:p>
        </w:tc>
        <w:tc>
          <w:tcPr>
            <w:tcW w:w="3222" w:type="dxa"/>
            <w:gridSpan w:val="2"/>
            <w:tcBorders>
              <w:top w:val="single" w:sz="6" w:space="0" w:color="000000"/>
              <w:left w:val="single" w:sz="6" w:space="0" w:color="000000"/>
              <w:bottom w:val="single" w:sz="6" w:space="0" w:color="000000"/>
              <w:right w:val="single" w:sz="4" w:space="0" w:color="000000"/>
            </w:tcBorders>
            <w:vAlign w:val="center"/>
          </w:tcPr>
          <w:p w14:paraId="05FD074D" w14:textId="1A39FBCC" w:rsidR="00A25A18" w:rsidRDefault="00A25A18" w:rsidP="00A25A18">
            <w:pPr>
              <w:pStyle w:val="CHBenefitsBlack"/>
              <w:rPr>
                <w:sz w:val="18"/>
                <w:szCs w:val="18"/>
              </w:rPr>
            </w:pPr>
            <w:r>
              <w:rPr>
                <w:sz w:val="18"/>
                <w:szCs w:val="18"/>
              </w:rPr>
              <w:t>$20 copay</w:t>
            </w:r>
          </w:p>
        </w:tc>
        <w:tc>
          <w:tcPr>
            <w:tcW w:w="3173" w:type="dxa"/>
            <w:tcBorders>
              <w:top w:val="single" w:sz="6" w:space="0" w:color="000000"/>
              <w:left w:val="single" w:sz="6" w:space="0" w:color="000000"/>
              <w:bottom w:val="single" w:sz="6" w:space="0" w:color="000000"/>
              <w:right w:val="single" w:sz="4" w:space="0" w:color="000000"/>
            </w:tcBorders>
            <w:vAlign w:val="center"/>
          </w:tcPr>
          <w:p w14:paraId="570DB7DA" w14:textId="15919AC1" w:rsidR="00A25A18" w:rsidRDefault="00A25A18" w:rsidP="00A25A18">
            <w:pPr>
              <w:pStyle w:val="CHBenefitsBlack"/>
              <w:rPr>
                <w:sz w:val="18"/>
                <w:szCs w:val="18"/>
              </w:rPr>
            </w:pPr>
            <w:r>
              <w:rPr>
                <w:sz w:val="18"/>
                <w:szCs w:val="18"/>
              </w:rPr>
              <w:t>not covered</w:t>
            </w:r>
          </w:p>
        </w:tc>
      </w:tr>
      <w:tr w:rsidR="00A25A18" w:rsidRPr="007077C3" w14:paraId="4052E4FF" w14:textId="77777777" w:rsidTr="00A25A18">
        <w:trPr>
          <w:trHeight w:val="210"/>
          <w:jc w:val="center"/>
        </w:trPr>
        <w:tc>
          <w:tcPr>
            <w:tcW w:w="5035" w:type="dxa"/>
            <w:vMerge/>
            <w:tcBorders>
              <w:left w:val="single" w:sz="4" w:space="0" w:color="000000"/>
              <w:bottom w:val="single" w:sz="6" w:space="0" w:color="000000"/>
              <w:right w:val="single" w:sz="6" w:space="0" w:color="000000"/>
            </w:tcBorders>
            <w:vAlign w:val="center"/>
          </w:tcPr>
          <w:p w14:paraId="0DBA639C" w14:textId="77777777" w:rsidR="00A25A18" w:rsidRPr="00A25A18" w:rsidRDefault="00A25A18" w:rsidP="00A25A18">
            <w:pPr>
              <w:pStyle w:val="CHBenefitOptionsBlack"/>
              <w:rPr>
                <w:rFonts w:cs="Arial"/>
                <w:sz w:val="18"/>
                <w:szCs w:val="18"/>
                <w:highlight w:val="yellow"/>
              </w:rPr>
            </w:pPr>
          </w:p>
        </w:tc>
        <w:tc>
          <w:tcPr>
            <w:tcW w:w="6395" w:type="dxa"/>
            <w:gridSpan w:val="3"/>
            <w:tcBorders>
              <w:top w:val="single" w:sz="6" w:space="0" w:color="000000"/>
              <w:left w:val="single" w:sz="6" w:space="0" w:color="000000"/>
              <w:bottom w:val="single" w:sz="6" w:space="0" w:color="000000"/>
              <w:right w:val="single" w:sz="4" w:space="0" w:color="000000"/>
            </w:tcBorders>
            <w:vAlign w:val="center"/>
          </w:tcPr>
          <w:p w14:paraId="12AE35CE" w14:textId="50F99B53" w:rsidR="00A25A18" w:rsidRDefault="00A25A18" w:rsidP="00A25A18">
            <w:pPr>
              <w:pStyle w:val="CHBenefitsBlack"/>
              <w:rPr>
                <w:sz w:val="18"/>
                <w:szCs w:val="18"/>
              </w:rPr>
            </w:pPr>
            <w:r>
              <w:rPr>
                <w:sz w:val="18"/>
                <w:szCs w:val="18"/>
              </w:rPr>
              <w:t>6</w:t>
            </w:r>
            <w:r w:rsidRPr="00A25A18">
              <w:rPr>
                <w:sz w:val="18"/>
                <w:szCs w:val="18"/>
              </w:rPr>
              <w:t xml:space="preserve"> visits/plan year</w:t>
            </w:r>
          </w:p>
        </w:tc>
      </w:tr>
      <w:tr w:rsidR="00A25A18" w:rsidRPr="007077C3" w14:paraId="7CA7D35B" w14:textId="77777777" w:rsidTr="00A25A18">
        <w:trPr>
          <w:trHeight w:val="273"/>
          <w:jc w:val="center"/>
        </w:trPr>
        <w:tc>
          <w:tcPr>
            <w:tcW w:w="5035" w:type="dxa"/>
            <w:tcBorders>
              <w:top w:val="single" w:sz="6" w:space="0" w:color="000000"/>
              <w:left w:val="single" w:sz="4" w:space="0" w:color="000000"/>
              <w:bottom w:val="single" w:sz="6" w:space="0" w:color="000000"/>
              <w:right w:val="single" w:sz="6" w:space="0" w:color="000000"/>
            </w:tcBorders>
            <w:vAlign w:val="center"/>
          </w:tcPr>
          <w:p w14:paraId="09EC4B24" w14:textId="77777777" w:rsidR="00A25A18" w:rsidRDefault="00A25A18" w:rsidP="00A25A18">
            <w:pPr>
              <w:pStyle w:val="CHBenefitOptionsBlack"/>
              <w:rPr>
                <w:rFonts w:cs="Arial"/>
                <w:sz w:val="18"/>
                <w:szCs w:val="18"/>
              </w:rPr>
            </w:pPr>
            <w:r>
              <w:rPr>
                <w:rFonts w:cs="Arial"/>
                <w:sz w:val="18"/>
                <w:szCs w:val="18"/>
              </w:rPr>
              <w:t>Allergy Extracts</w:t>
            </w:r>
          </w:p>
        </w:tc>
        <w:tc>
          <w:tcPr>
            <w:tcW w:w="3222" w:type="dxa"/>
            <w:gridSpan w:val="2"/>
            <w:tcBorders>
              <w:top w:val="single" w:sz="6" w:space="0" w:color="000000"/>
              <w:left w:val="single" w:sz="6" w:space="0" w:color="000000"/>
              <w:bottom w:val="single" w:sz="6" w:space="0" w:color="000000"/>
              <w:right w:val="single" w:sz="4" w:space="0" w:color="000000"/>
            </w:tcBorders>
            <w:vAlign w:val="center"/>
          </w:tcPr>
          <w:p w14:paraId="490B6544" w14:textId="77777777" w:rsidR="00A25A18" w:rsidRDefault="00A25A18" w:rsidP="00A25A18">
            <w:pPr>
              <w:pStyle w:val="CHBenefitsBlack"/>
              <w:rPr>
                <w:sz w:val="18"/>
                <w:szCs w:val="18"/>
              </w:rPr>
            </w:pPr>
            <w:r>
              <w:rPr>
                <w:sz w:val="18"/>
                <w:szCs w:val="18"/>
              </w:rPr>
              <w:t>covered in full</w:t>
            </w:r>
          </w:p>
        </w:tc>
        <w:tc>
          <w:tcPr>
            <w:tcW w:w="3173" w:type="dxa"/>
            <w:tcBorders>
              <w:top w:val="single" w:sz="6" w:space="0" w:color="000000"/>
              <w:left w:val="single" w:sz="6" w:space="0" w:color="000000"/>
              <w:bottom w:val="single" w:sz="6" w:space="0" w:color="000000"/>
              <w:right w:val="single" w:sz="4" w:space="0" w:color="000000"/>
            </w:tcBorders>
            <w:vAlign w:val="center"/>
          </w:tcPr>
          <w:p w14:paraId="5538BC97" w14:textId="77777777" w:rsidR="00A25A18" w:rsidRDefault="00A25A18" w:rsidP="00A25A18">
            <w:pPr>
              <w:pStyle w:val="CHBenefitsBlack"/>
              <w:rPr>
                <w:sz w:val="18"/>
                <w:szCs w:val="18"/>
              </w:rPr>
            </w:pPr>
            <w:r>
              <w:rPr>
                <w:sz w:val="18"/>
                <w:szCs w:val="18"/>
              </w:rPr>
              <w:t>25% after deductible</w:t>
            </w:r>
          </w:p>
        </w:tc>
      </w:tr>
      <w:tr w:rsidR="00A25A18" w:rsidRPr="007077C3" w14:paraId="13F3BB46" w14:textId="77777777" w:rsidTr="00A25A18">
        <w:trPr>
          <w:trHeight w:val="237"/>
          <w:jc w:val="center"/>
        </w:trPr>
        <w:tc>
          <w:tcPr>
            <w:tcW w:w="5035" w:type="dxa"/>
            <w:tcBorders>
              <w:top w:val="single" w:sz="6" w:space="0" w:color="000000"/>
              <w:left w:val="single" w:sz="4" w:space="0" w:color="000000"/>
              <w:bottom w:val="single" w:sz="6" w:space="0" w:color="000000"/>
              <w:right w:val="single" w:sz="6" w:space="0" w:color="000000"/>
            </w:tcBorders>
            <w:vAlign w:val="center"/>
          </w:tcPr>
          <w:p w14:paraId="4D64367B" w14:textId="77777777" w:rsidR="00A25A18" w:rsidRDefault="00A25A18" w:rsidP="00A25A18">
            <w:pPr>
              <w:pStyle w:val="CHBenefitOptionsBlack"/>
              <w:rPr>
                <w:rFonts w:cs="Arial"/>
                <w:sz w:val="18"/>
                <w:szCs w:val="18"/>
              </w:rPr>
            </w:pPr>
            <w:r>
              <w:rPr>
                <w:rFonts w:cs="Arial"/>
                <w:sz w:val="18"/>
                <w:szCs w:val="18"/>
              </w:rPr>
              <w:t>Allergy Injections</w:t>
            </w:r>
          </w:p>
        </w:tc>
        <w:tc>
          <w:tcPr>
            <w:tcW w:w="3222" w:type="dxa"/>
            <w:gridSpan w:val="2"/>
            <w:tcBorders>
              <w:top w:val="single" w:sz="6" w:space="0" w:color="000000"/>
              <w:left w:val="single" w:sz="6" w:space="0" w:color="000000"/>
              <w:bottom w:val="single" w:sz="6" w:space="0" w:color="000000"/>
              <w:right w:val="single" w:sz="4" w:space="0" w:color="000000"/>
            </w:tcBorders>
            <w:vAlign w:val="center"/>
          </w:tcPr>
          <w:p w14:paraId="188AE03B" w14:textId="77777777" w:rsidR="00A25A18" w:rsidRDefault="00A25A18" w:rsidP="00A25A18">
            <w:pPr>
              <w:pStyle w:val="CHBenefitsBlack"/>
              <w:rPr>
                <w:sz w:val="18"/>
                <w:szCs w:val="18"/>
              </w:rPr>
            </w:pPr>
            <w:r>
              <w:rPr>
                <w:sz w:val="18"/>
                <w:szCs w:val="18"/>
              </w:rPr>
              <w:t>$20 copay</w:t>
            </w:r>
          </w:p>
        </w:tc>
        <w:tc>
          <w:tcPr>
            <w:tcW w:w="3173" w:type="dxa"/>
            <w:tcBorders>
              <w:top w:val="single" w:sz="6" w:space="0" w:color="000000"/>
              <w:left w:val="single" w:sz="6" w:space="0" w:color="000000"/>
              <w:bottom w:val="single" w:sz="6" w:space="0" w:color="000000"/>
              <w:right w:val="single" w:sz="4" w:space="0" w:color="000000"/>
            </w:tcBorders>
            <w:vAlign w:val="center"/>
          </w:tcPr>
          <w:p w14:paraId="22C8FF38" w14:textId="77777777" w:rsidR="00A25A18" w:rsidRDefault="00A25A18" w:rsidP="00A25A18">
            <w:pPr>
              <w:pStyle w:val="CHBenefitsBlack"/>
              <w:rPr>
                <w:sz w:val="18"/>
                <w:szCs w:val="18"/>
              </w:rPr>
            </w:pPr>
            <w:r>
              <w:rPr>
                <w:sz w:val="18"/>
                <w:szCs w:val="18"/>
              </w:rPr>
              <w:t>25% after deductible</w:t>
            </w:r>
          </w:p>
        </w:tc>
      </w:tr>
      <w:tr w:rsidR="00A25A18" w:rsidRPr="007077C3" w14:paraId="157F5E5C" w14:textId="77777777" w:rsidTr="006826BC">
        <w:trPr>
          <w:trHeight w:val="288"/>
          <w:jc w:val="center"/>
        </w:trPr>
        <w:tc>
          <w:tcPr>
            <w:tcW w:w="5035" w:type="dxa"/>
            <w:vMerge w:val="restart"/>
            <w:tcBorders>
              <w:top w:val="single" w:sz="6" w:space="0" w:color="000000"/>
              <w:left w:val="single" w:sz="4" w:space="0" w:color="000000"/>
              <w:right w:val="single" w:sz="6" w:space="0" w:color="000000"/>
            </w:tcBorders>
            <w:vAlign w:val="center"/>
          </w:tcPr>
          <w:p w14:paraId="08641B30" w14:textId="77777777" w:rsidR="00A25A18" w:rsidRPr="009C6AEA" w:rsidRDefault="00A25A18" w:rsidP="00A25A18">
            <w:pPr>
              <w:pStyle w:val="CHBenefitOptionsBlack"/>
              <w:rPr>
                <w:rFonts w:cs="Arial"/>
                <w:sz w:val="18"/>
                <w:szCs w:val="18"/>
              </w:rPr>
            </w:pPr>
            <w:r>
              <w:rPr>
                <w:rFonts w:cs="Arial"/>
                <w:sz w:val="18"/>
                <w:szCs w:val="18"/>
              </w:rPr>
              <w:t>Applied Behavior Analysis for Autism Spectrum Disorder</w:t>
            </w:r>
          </w:p>
        </w:tc>
        <w:tc>
          <w:tcPr>
            <w:tcW w:w="3222" w:type="dxa"/>
            <w:gridSpan w:val="2"/>
            <w:tcBorders>
              <w:top w:val="single" w:sz="6" w:space="0" w:color="000000"/>
              <w:left w:val="single" w:sz="6" w:space="0" w:color="000000"/>
              <w:bottom w:val="dotted" w:sz="4" w:space="0" w:color="auto"/>
              <w:right w:val="single" w:sz="4" w:space="0" w:color="000000"/>
            </w:tcBorders>
            <w:vAlign w:val="center"/>
          </w:tcPr>
          <w:p w14:paraId="0373C11B" w14:textId="77777777" w:rsidR="00A25A18" w:rsidRDefault="00A25A18" w:rsidP="00A25A18">
            <w:pPr>
              <w:pStyle w:val="CHBenefitsBlack"/>
              <w:rPr>
                <w:sz w:val="18"/>
                <w:szCs w:val="18"/>
              </w:rPr>
            </w:pPr>
            <w:r>
              <w:rPr>
                <w:sz w:val="18"/>
                <w:szCs w:val="18"/>
              </w:rPr>
              <w:t>$20 copay</w:t>
            </w:r>
          </w:p>
        </w:tc>
        <w:tc>
          <w:tcPr>
            <w:tcW w:w="3173" w:type="dxa"/>
            <w:tcBorders>
              <w:top w:val="single" w:sz="6" w:space="0" w:color="000000"/>
              <w:left w:val="single" w:sz="6" w:space="0" w:color="000000"/>
              <w:bottom w:val="dotted" w:sz="4" w:space="0" w:color="auto"/>
              <w:right w:val="single" w:sz="4" w:space="0" w:color="000000"/>
            </w:tcBorders>
            <w:vAlign w:val="center"/>
          </w:tcPr>
          <w:p w14:paraId="0AC3D2EC" w14:textId="77777777" w:rsidR="00A25A18" w:rsidRDefault="00A25A18" w:rsidP="00A25A18">
            <w:pPr>
              <w:pStyle w:val="CHBenefitsBlack"/>
              <w:rPr>
                <w:sz w:val="18"/>
                <w:szCs w:val="18"/>
              </w:rPr>
            </w:pPr>
            <w:r>
              <w:rPr>
                <w:sz w:val="18"/>
                <w:szCs w:val="18"/>
              </w:rPr>
              <w:t>25% after deductible</w:t>
            </w:r>
          </w:p>
        </w:tc>
      </w:tr>
      <w:tr w:rsidR="00A25A18" w:rsidRPr="007077C3" w14:paraId="00F35C2D" w14:textId="77777777" w:rsidTr="00574781">
        <w:trPr>
          <w:trHeight w:val="288"/>
          <w:jc w:val="center"/>
        </w:trPr>
        <w:tc>
          <w:tcPr>
            <w:tcW w:w="5035" w:type="dxa"/>
            <w:vMerge/>
            <w:tcBorders>
              <w:left w:val="single" w:sz="4" w:space="0" w:color="000000"/>
              <w:bottom w:val="single" w:sz="6" w:space="0" w:color="000000"/>
              <w:right w:val="single" w:sz="6" w:space="0" w:color="000000"/>
            </w:tcBorders>
            <w:vAlign w:val="center"/>
          </w:tcPr>
          <w:p w14:paraId="5253B2DB" w14:textId="77777777" w:rsidR="00A25A18" w:rsidRDefault="00A25A18" w:rsidP="00A25A18">
            <w:pPr>
              <w:pStyle w:val="CHBenefitOptionsBlack"/>
              <w:rPr>
                <w:rFonts w:cs="Arial"/>
                <w:sz w:val="18"/>
                <w:szCs w:val="18"/>
              </w:rPr>
            </w:pPr>
          </w:p>
        </w:tc>
        <w:tc>
          <w:tcPr>
            <w:tcW w:w="6395" w:type="dxa"/>
            <w:gridSpan w:val="3"/>
            <w:tcBorders>
              <w:top w:val="dotted" w:sz="4" w:space="0" w:color="auto"/>
              <w:left w:val="single" w:sz="6" w:space="0" w:color="000000"/>
              <w:bottom w:val="single" w:sz="6" w:space="0" w:color="000000"/>
              <w:right w:val="single" w:sz="4" w:space="0" w:color="000000"/>
            </w:tcBorders>
            <w:vAlign w:val="center"/>
          </w:tcPr>
          <w:p w14:paraId="700167AD" w14:textId="5FB048E8" w:rsidR="00A25A18" w:rsidRDefault="00A25A18" w:rsidP="00A25A18">
            <w:pPr>
              <w:pStyle w:val="CHBenefitsBlack"/>
              <w:rPr>
                <w:sz w:val="18"/>
                <w:szCs w:val="18"/>
              </w:rPr>
            </w:pPr>
            <w:r>
              <w:rPr>
                <w:sz w:val="18"/>
                <w:szCs w:val="18"/>
              </w:rPr>
              <w:t>limit: 680 hours/benefit period</w:t>
            </w:r>
          </w:p>
        </w:tc>
      </w:tr>
      <w:tr w:rsidR="00A25A18" w:rsidRPr="007077C3" w14:paraId="046C8E34" w14:textId="77777777" w:rsidTr="00A94F11">
        <w:trPr>
          <w:trHeight w:val="288"/>
          <w:jc w:val="center"/>
        </w:trPr>
        <w:tc>
          <w:tcPr>
            <w:tcW w:w="5035" w:type="dxa"/>
            <w:vMerge w:val="restart"/>
            <w:tcBorders>
              <w:top w:val="single" w:sz="6" w:space="0" w:color="000000"/>
              <w:left w:val="single" w:sz="4" w:space="0" w:color="000000"/>
              <w:right w:val="single" w:sz="6" w:space="0" w:color="000000"/>
            </w:tcBorders>
            <w:vAlign w:val="center"/>
          </w:tcPr>
          <w:p w14:paraId="1323D56F" w14:textId="77777777" w:rsidR="00A25A18" w:rsidRDefault="00A25A18" w:rsidP="00A25A18">
            <w:pPr>
              <w:pStyle w:val="CHBenefitOptionsBlack"/>
              <w:rPr>
                <w:rFonts w:cs="Arial"/>
                <w:b/>
                <w:sz w:val="18"/>
                <w:szCs w:val="18"/>
              </w:rPr>
            </w:pPr>
            <w:bookmarkStart w:id="1" w:name="_Hlk115425347"/>
            <w:r w:rsidRPr="000A71AC">
              <w:rPr>
                <w:rFonts w:cs="Arial"/>
                <w:b/>
                <w:sz w:val="18"/>
                <w:szCs w:val="18"/>
              </w:rPr>
              <w:t xml:space="preserve">Assisted Fertilization Procedures </w:t>
            </w:r>
          </w:p>
          <w:p w14:paraId="60BFC7CF" w14:textId="77777777" w:rsidR="00A25A18" w:rsidRDefault="00A25A18" w:rsidP="00A25A18">
            <w:pPr>
              <w:pStyle w:val="CHBenefitOptionsBlack"/>
              <w:rPr>
                <w:rFonts w:cs="Arial"/>
                <w:sz w:val="18"/>
                <w:szCs w:val="18"/>
              </w:rPr>
            </w:pPr>
            <w:r w:rsidRPr="000A71AC">
              <w:rPr>
                <w:rFonts w:cs="Arial"/>
                <w:sz w:val="18"/>
                <w:szCs w:val="18"/>
              </w:rPr>
              <w:t>(GIFT &amp; ZIFT excluded)</w:t>
            </w:r>
            <w:bookmarkEnd w:id="1"/>
          </w:p>
        </w:tc>
        <w:tc>
          <w:tcPr>
            <w:tcW w:w="3197" w:type="dxa"/>
            <w:tcBorders>
              <w:top w:val="single" w:sz="6" w:space="0" w:color="000000"/>
              <w:left w:val="single" w:sz="6" w:space="0" w:color="000000"/>
              <w:bottom w:val="single" w:sz="6" w:space="0" w:color="000000"/>
              <w:right w:val="single" w:sz="4" w:space="0" w:color="000000"/>
            </w:tcBorders>
            <w:vAlign w:val="center"/>
          </w:tcPr>
          <w:p w14:paraId="453745C8" w14:textId="77777777" w:rsidR="00A25A18" w:rsidRDefault="00A25A18" w:rsidP="00A25A18">
            <w:pPr>
              <w:widowControl w:val="0"/>
              <w:tabs>
                <w:tab w:val="left" w:pos="27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sz w:val="18"/>
                <w:szCs w:val="18"/>
              </w:rPr>
            </w:pPr>
            <w:r w:rsidRPr="000A71AC">
              <w:rPr>
                <w:rFonts w:ascii="Arial" w:eastAsia="Calibri" w:hAnsi="Arial" w:cs="Arial"/>
                <w:noProof/>
                <w:sz w:val="18"/>
                <w:szCs w:val="18"/>
              </w:rPr>
              <w:t>See service category (i.e. lab, surgery, imaging)</w:t>
            </w:r>
          </w:p>
        </w:tc>
        <w:tc>
          <w:tcPr>
            <w:tcW w:w="3198" w:type="dxa"/>
            <w:gridSpan w:val="2"/>
            <w:tcBorders>
              <w:top w:val="single" w:sz="6" w:space="0" w:color="000000"/>
              <w:left w:val="single" w:sz="6" w:space="0" w:color="000000"/>
              <w:bottom w:val="single" w:sz="6" w:space="0" w:color="000000"/>
              <w:right w:val="single" w:sz="4" w:space="0" w:color="000000"/>
            </w:tcBorders>
            <w:vAlign w:val="center"/>
          </w:tcPr>
          <w:p w14:paraId="3861364A" w14:textId="13886030" w:rsidR="00A25A18" w:rsidRDefault="00A25A18" w:rsidP="00A25A18">
            <w:pPr>
              <w:widowControl w:val="0"/>
              <w:tabs>
                <w:tab w:val="left" w:pos="27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sz w:val="18"/>
                <w:szCs w:val="18"/>
              </w:rPr>
            </w:pPr>
            <w:r w:rsidRPr="000A71AC">
              <w:rPr>
                <w:rFonts w:ascii="Arial" w:eastAsia="Calibri" w:hAnsi="Arial" w:cs="Arial"/>
                <w:noProof/>
                <w:sz w:val="18"/>
                <w:szCs w:val="18"/>
              </w:rPr>
              <w:t>See service category (i.e. lab, surgery, imaging)</w:t>
            </w:r>
          </w:p>
        </w:tc>
      </w:tr>
      <w:tr w:rsidR="00A25A18" w:rsidRPr="007077C3" w14:paraId="73315BCB" w14:textId="77777777" w:rsidTr="00CB3E6D">
        <w:trPr>
          <w:trHeight w:val="288"/>
          <w:jc w:val="center"/>
        </w:trPr>
        <w:tc>
          <w:tcPr>
            <w:tcW w:w="5035" w:type="dxa"/>
            <w:vMerge/>
            <w:tcBorders>
              <w:left w:val="single" w:sz="4" w:space="0" w:color="000000"/>
              <w:bottom w:val="single" w:sz="6" w:space="0" w:color="000000"/>
              <w:right w:val="single" w:sz="6" w:space="0" w:color="000000"/>
            </w:tcBorders>
            <w:vAlign w:val="center"/>
          </w:tcPr>
          <w:p w14:paraId="539801C9" w14:textId="77777777" w:rsidR="00A25A18" w:rsidRDefault="00A25A18" w:rsidP="00A25A18">
            <w:pPr>
              <w:pStyle w:val="CHBenefitOptionsBlack"/>
              <w:rPr>
                <w:rFonts w:cs="Arial"/>
                <w:sz w:val="18"/>
                <w:szCs w:val="18"/>
              </w:rPr>
            </w:pPr>
          </w:p>
        </w:tc>
        <w:tc>
          <w:tcPr>
            <w:tcW w:w="6395" w:type="dxa"/>
            <w:gridSpan w:val="3"/>
            <w:tcBorders>
              <w:top w:val="single" w:sz="6" w:space="0" w:color="000000"/>
              <w:left w:val="single" w:sz="6" w:space="0" w:color="000000"/>
              <w:bottom w:val="single" w:sz="6" w:space="0" w:color="000000"/>
              <w:right w:val="single" w:sz="4" w:space="0" w:color="000000"/>
            </w:tcBorders>
            <w:vAlign w:val="center"/>
          </w:tcPr>
          <w:p w14:paraId="09894BE6" w14:textId="22C890FD" w:rsidR="00A25A18" w:rsidRPr="000A71AC" w:rsidRDefault="00A25A18" w:rsidP="00A25A18">
            <w:pPr>
              <w:widowControl w:val="0"/>
              <w:tabs>
                <w:tab w:val="left" w:pos="27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Arial" w:eastAsia="Calibri" w:hAnsi="Arial" w:cs="Arial"/>
                <w:noProof/>
                <w:sz w:val="18"/>
                <w:szCs w:val="18"/>
              </w:rPr>
            </w:pPr>
            <w:r w:rsidRPr="000A71AC">
              <w:rPr>
                <w:rFonts w:ascii="Arial" w:hAnsi="Arial" w:cs="Arial"/>
                <w:bCs/>
                <w:sz w:val="18"/>
                <w:szCs w:val="18"/>
              </w:rPr>
              <w:t>limit: 3 cycles/lifetime</w:t>
            </w:r>
            <w:r w:rsidRPr="000A71AC">
              <w:rPr>
                <w:rFonts w:ascii="Arial" w:hAnsi="Arial" w:cs="Arial"/>
                <w:sz w:val="18"/>
                <w:szCs w:val="18"/>
              </w:rPr>
              <w:t xml:space="preserve"> for in vitro fertilization</w:t>
            </w:r>
          </w:p>
        </w:tc>
      </w:tr>
      <w:tr w:rsidR="00A25A18" w:rsidRPr="007077C3" w14:paraId="02EF073C" w14:textId="77777777" w:rsidTr="00CC0A26">
        <w:trPr>
          <w:trHeight w:val="288"/>
          <w:jc w:val="center"/>
        </w:trPr>
        <w:tc>
          <w:tcPr>
            <w:tcW w:w="5035" w:type="dxa"/>
            <w:tcBorders>
              <w:top w:val="single" w:sz="6" w:space="0" w:color="000000"/>
              <w:left w:val="single" w:sz="4" w:space="0" w:color="000000"/>
              <w:bottom w:val="single" w:sz="6" w:space="0" w:color="000000"/>
              <w:right w:val="single" w:sz="6" w:space="0" w:color="000000"/>
            </w:tcBorders>
            <w:vAlign w:val="center"/>
          </w:tcPr>
          <w:p w14:paraId="479B5F26" w14:textId="77777777" w:rsidR="00A25A18" w:rsidRDefault="00A25A18" w:rsidP="00A25A18">
            <w:pPr>
              <w:pStyle w:val="CHBenefitOptionsBlack"/>
              <w:rPr>
                <w:rFonts w:cs="Arial"/>
                <w:sz w:val="18"/>
                <w:szCs w:val="18"/>
              </w:rPr>
            </w:pPr>
            <w:r>
              <w:rPr>
                <w:rFonts w:cs="Arial"/>
                <w:sz w:val="18"/>
                <w:szCs w:val="18"/>
              </w:rPr>
              <w:t>Dental Services Related to Accidental Injury</w:t>
            </w:r>
          </w:p>
        </w:tc>
        <w:tc>
          <w:tcPr>
            <w:tcW w:w="3197" w:type="dxa"/>
            <w:tcBorders>
              <w:top w:val="single" w:sz="6" w:space="0" w:color="000000"/>
              <w:left w:val="single" w:sz="6" w:space="0" w:color="000000"/>
              <w:bottom w:val="single" w:sz="6" w:space="0" w:color="000000"/>
              <w:right w:val="single" w:sz="4" w:space="0" w:color="000000"/>
            </w:tcBorders>
            <w:vAlign w:val="center"/>
          </w:tcPr>
          <w:p w14:paraId="41A0273C" w14:textId="77777777" w:rsidR="00A25A18" w:rsidRDefault="00A25A18" w:rsidP="00A25A18">
            <w:pPr>
              <w:pStyle w:val="CHBenefitsBlack"/>
              <w:rPr>
                <w:sz w:val="18"/>
                <w:szCs w:val="18"/>
              </w:rPr>
            </w:pPr>
            <w:r w:rsidRPr="000A71AC">
              <w:rPr>
                <w:sz w:val="18"/>
                <w:szCs w:val="18"/>
              </w:rPr>
              <w:t>See service category (i.e. lab, surgery, imaging)</w:t>
            </w:r>
          </w:p>
        </w:tc>
        <w:tc>
          <w:tcPr>
            <w:tcW w:w="3198" w:type="dxa"/>
            <w:gridSpan w:val="2"/>
            <w:tcBorders>
              <w:top w:val="single" w:sz="6" w:space="0" w:color="000000"/>
              <w:left w:val="single" w:sz="6" w:space="0" w:color="000000"/>
              <w:bottom w:val="single" w:sz="6" w:space="0" w:color="000000"/>
              <w:right w:val="single" w:sz="4" w:space="0" w:color="000000"/>
            </w:tcBorders>
            <w:vAlign w:val="center"/>
          </w:tcPr>
          <w:p w14:paraId="2E9E1DEE" w14:textId="5C5B23FE" w:rsidR="00A25A18" w:rsidRDefault="00A25A18" w:rsidP="00A25A18">
            <w:pPr>
              <w:pStyle w:val="CHBenefitsBlack"/>
              <w:rPr>
                <w:sz w:val="18"/>
                <w:szCs w:val="18"/>
              </w:rPr>
            </w:pPr>
            <w:r w:rsidRPr="000A71AC">
              <w:rPr>
                <w:sz w:val="18"/>
                <w:szCs w:val="18"/>
              </w:rPr>
              <w:t>See service category (i.e. lab, surgery, imaging)</w:t>
            </w:r>
          </w:p>
        </w:tc>
      </w:tr>
      <w:tr w:rsidR="00A25A18" w:rsidRPr="007077C3" w14:paraId="268678F9" w14:textId="77777777" w:rsidTr="006826BC">
        <w:trPr>
          <w:trHeight w:val="144"/>
          <w:jc w:val="center"/>
        </w:trPr>
        <w:tc>
          <w:tcPr>
            <w:tcW w:w="5035" w:type="dxa"/>
            <w:tcBorders>
              <w:top w:val="single" w:sz="6" w:space="0" w:color="000000"/>
              <w:left w:val="single" w:sz="4" w:space="0" w:color="000000"/>
              <w:bottom w:val="nil"/>
              <w:right w:val="single" w:sz="6" w:space="0" w:color="000000"/>
            </w:tcBorders>
            <w:vAlign w:val="center"/>
          </w:tcPr>
          <w:p w14:paraId="26F53F1F" w14:textId="77777777" w:rsidR="00A25A18" w:rsidRPr="00333FE9" w:rsidRDefault="00A25A18" w:rsidP="00A25A18">
            <w:pPr>
              <w:pStyle w:val="CHBenefitOptionsBlack"/>
              <w:rPr>
                <w:rFonts w:cs="Arial"/>
                <w:b/>
                <w:sz w:val="18"/>
                <w:szCs w:val="18"/>
              </w:rPr>
            </w:pPr>
            <w:r w:rsidRPr="00333FE9">
              <w:rPr>
                <w:rFonts w:cs="Arial"/>
                <w:b/>
                <w:sz w:val="18"/>
                <w:szCs w:val="18"/>
              </w:rPr>
              <w:t>Diagnostic Services</w:t>
            </w:r>
          </w:p>
        </w:tc>
        <w:tc>
          <w:tcPr>
            <w:tcW w:w="3222" w:type="dxa"/>
            <w:gridSpan w:val="2"/>
            <w:vMerge w:val="restart"/>
            <w:tcBorders>
              <w:top w:val="single" w:sz="6" w:space="0" w:color="000000"/>
              <w:left w:val="single" w:sz="6" w:space="0" w:color="000000"/>
              <w:right w:val="single" w:sz="4" w:space="0" w:color="000000"/>
            </w:tcBorders>
            <w:vAlign w:val="center"/>
          </w:tcPr>
          <w:p w14:paraId="29835631" w14:textId="77777777" w:rsidR="00A25A18" w:rsidRDefault="00A25A18" w:rsidP="00A25A18">
            <w:pPr>
              <w:pStyle w:val="CHBenefitsBlack"/>
              <w:rPr>
                <w:sz w:val="18"/>
                <w:szCs w:val="18"/>
              </w:rPr>
            </w:pPr>
            <w:r>
              <w:rPr>
                <w:sz w:val="18"/>
                <w:szCs w:val="18"/>
              </w:rPr>
              <w:t>$20 copay</w:t>
            </w:r>
          </w:p>
        </w:tc>
        <w:tc>
          <w:tcPr>
            <w:tcW w:w="3173" w:type="dxa"/>
            <w:vMerge w:val="restart"/>
            <w:tcBorders>
              <w:top w:val="single" w:sz="6" w:space="0" w:color="000000"/>
              <w:left w:val="single" w:sz="6" w:space="0" w:color="000000"/>
              <w:right w:val="single" w:sz="4" w:space="0" w:color="000000"/>
            </w:tcBorders>
            <w:vAlign w:val="center"/>
          </w:tcPr>
          <w:p w14:paraId="2E8E5CAF" w14:textId="77777777" w:rsidR="00A25A18" w:rsidRDefault="00A25A18" w:rsidP="00A25A18">
            <w:pPr>
              <w:pStyle w:val="CHBenefitsBlack"/>
              <w:rPr>
                <w:sz w:val="18"/>
                <w:szCs w:val="18"/>
              </w:rPr>
            </w:pPr>
            <w:r>
              <w:rPr>
                <w:sz w:val="18"/>
                <w:szCs w:val="18"/>
              </w:rPr>
              <w:t>25% after deductible</w:t>
            </w:r>
          </w:p>
        </w:tc>
      </w:tr>
      <w:tr w:rsidR="00A25A18" w:rsidRPr="007077C3" w14:paraId="099DA0A8" w14:textId="77777777" w:rsidTr="006826BC">
        <w:trPr>
          <w:trHeight w:val="144"/>
          <w:jc w:val="center"/>
        </w:trPr>
        <w:tc>
          <w:tcPr>
            <w:tcW w:w="5035" w:type="dxa"/>
            <w:tcBorders>
              <w:top w:val="nil"/>
              <w:left w:val="single" w:sz="4" w:space="0" w:color="000000"/>
              <w:bottom w:val="single" w:sz="4" w:space="0" w:color="auto"/>
              <w:right w:val="single" w:sz="6" w:space="0" w:color="000000"/>
            </w:tcBorders>
            <w:vAlign w:val="center"/>
          </w:tcPr>
          <w:p w14:paraId="0FDBA24E" w14:textId="77777777" w:rsidR="00A25A18" w:rsidRDefault="00A25A18" w:rsidP="00A25A18">
            <w:pPr>
              <w:pStyle w:val="CHBenefitOptionsBlack"/>
              <w:rPr>
                <w:rFonts w:cs="Arial"/>
                <w:sz w:val="18"/>
                <w:szCs w:val="18"/>
              </w:rPr>
            </w:pPr>
            <w:r>
              <w:rPr>
                <w:rFonts w:cs="Arial"/>
                <w:sz w:val="18"/>
                <w:szCs w:val="18"/>
              </w:rPr>
              <w:t>Advanced Imaging (MRI, CAT, PET scan, etc.)</w:t>
            </w:r>
          </w:p>
        </w:tc>
        <w:tc>
          <w:tcPr>
            <w:tcW w:w="3222" w:type="dxa"/>
            <w:gridSpan w:val="2"/>
            <w:vMerge/>
            <w:tcBorders>
              <w:left w:val="single" w:sz="6" w:space="0" w:color="000000"/>
              <w:bottom w:val="single" w:sz="4" w:space="0" w:color="auto"/>
              <w:right w:val="single" w:sz="4" w:space="0" w:color="000000"/>
            </w:tcBorders>
            <w:vAlign w:val="center"/>
          </w:tcPr>
          <w:p w14:paraId="77EE4680" w14:textId="77777777" w:rsidR="00A25A18" w:rsidRDefault="00A25A18" w:rsidP="00A25A18">
            <w:pPr>
              <w:pStyle w:val="CHBenefitsBlack"/>
              <w:rPr>
                <w:sz w:val="18"/>
                <w:szCs w:val="18"/>
              </w:rPr>
            </w:pPr>
          </w:p>
        </w:tc>
        <w:tc>
          <w:tcPr>
            <w:tcW w:w="3173" w:type="dxa"/>
            <w:vMerge/>
            <w:tcBorders>
              <w:left w:val="single" w:sz="6" w:space="0" w:color="000000"/>
              <w:bottom w:val="single" w:sz="4" w:space="0" w:color="auto"/>
              <w:right w:val="single" w:sz="4" w:space="0" w:color="000000"/>
            </w:tcBorders>
            <w:vAlign w:val="center"/>
          </w:tcPr>
          <w:p w14:paraId="0B13973C" w14:textId="77777777" w:rsidR="00A25A18" w:rsidRDefault="00A25A18" w:rsidP="00A25A18">
            <w:pPr>
              <w:pStyle w:val="CHBenefitsBlack"/>
              <w:rPr>
                <w:sz w:val="18"/>
                <w:szCs w:val="18"/>
              </w:rPr>
            </w:pPr>
          </w:p>
        </w:tc>
      </w:tr>
      <w:tr w:rsidR="00A25A18" w:rsidRPr="007077C3" w14:paraId="240BB216" w14:textId="77777777" w:rsidTr="006826BC">
        <w:trPr>
          <w:trHeight w:val="288"/>
          <w:jc w:val="center"/>
        </w:trPr>
        <w:tc>
          <w:tcPr>
            <w:tcW w:w="5035" w:type="dxa"/>
            <w:tcBorders>
              <w:top w:val="single" w:sz="6" w:space="0" w:color="000000"/>
              <w:left w:val="single" w:sz="4" w:space="0" w:color="000000"/>
              <w:bottom w:val="single" w:sz="6" w:space="0" w:color="000000"/>
              <w:right w:val="single" w:sz="6" w:space="0" w:color="000000"/>
            </w:tcBorders>
            <w:vAlign w:val="center"/>
          </w:tcPr>
          <w:p w14:paraId="7F2907EC" w14:textId="77777777" w:rsidR="00A25A18" w:rsidRDefault="00A25A18" w:rsidP="00A25A18">
            <w:pPr>
              <w:pStyle w:val="CHBenefitOptionsBlack"/>
              <w:rPr>
                <w:rFonts w:cs="Arial"/>
                <w:sz w:val="18"/>
                <w:szCs w:val="18"/>
              </w:rPr>
            </w:pPr>
            <w:r>
              <w:rPr>
                <w:rFonts w:cs="Arial"/>
                <w:sz w:val="18"/>
                <w:szCs w:val="18"/>
              </w:rPr>
              <w:t>Standard Imaging</w:t>
            </w:r>
          </w:p>
        </w:tc>
        <w:tc>
          <w:tcPr>
            <w:tcW w:w="3222" w:type="dxa"/>
            <w:gridSpan w:val="2"/>
            <w:tcBorders>
              <w:top w:val="single" w:sz="6" w:space="0" w:color="000000"/>
              <w:left w:val="single" w:sz="6" w:space="0" w:color="000000"/>
              <w:bottom w:val="single" w:sz="6" w:space="0" w:color="000000"/>
              <w:right w:val="single" w:sz="4" w:space="0" w:color="000000"/>
            </w:tcBorders>
            <w:vAlign w:val="center"/>
          </w:tcPr>
          <w:p w14:paraId="6421E018" w14:textId="77777777" w:rsidR="00A25A18" w:rsidRDefault="00A25A18" w:rsidP="00A25A18">
            <w:pPr>
              <w:pStyle w:val="CHBenefitsBlack"/>
              <w:rPr>
                <w:sz w:val="18"/>
                <w:szCs w:val="18"/>
              </w:rPr>
            </w:pPr>
            <w:r>
              <w:rPr>
                <w:sz w:val="18"/>
                <w:szCs w:val="18"/>
              </w:rPr>
              <w:t>$20 copay</w:t>
            </w:r>
          </w:p>
        </w:tc>
        <w:tc>
          <w:tcPr>
            <w:tcW w:w="3173" w:type="dxa"/>
            <w:tcBorders>
              <w:top w:val="single" w:sz="6" w:space="0" w:color="000000"/>
              <w:left w:val="single" w:sz="6" w:space="0" w:color="000000"/>
              <w:bottom w:val="single" w:sz="6" w:space="0" w:color="000000"/>
              <w:right w:val="single" w:sz="4" w:space="0" w:color="000000"/>
            </w:tcBorders>
            <w:vAlign w:val="center"/>
          </w:tcPr>
          <w:p w14:paraId="029EE033" w14:textId="77777777" w:rsidR="00A25A18" w:rsidRDefault="00A25A18" w:rsidP="00A25A18">
            <w:pPr>
              <w:pStyle w:val="CHBenefitsBlack"/>
              <w:rPr>
                <w:sz w:val="18"/>
                <w:szCs w:val="18"/>
              </w:rPr>
            </w:pPr>
            <w:r>
              <w:rPr>
                <w:sz w:val="18"/>
                <w:szCs w:val="18"/>
              </w:rPr>
              <w:t>25% after deductible</w:t>
            </w:r>
          </w:p>
        </w:tc>
      </w:tr>
      <w:tr w:rsidR="00A25A18" w:rsidRPr="007077C3" w14:paraId="105F54AC" w14:textId="77777777" w:rsidTr="006826BC">
        <w:trPr>
          <w:trHeight w:val="288"/>
          <w:jc w:val="center"/>
        </w:trPr>
        <w:tc>
          <w:tcPr>
            <w:tcW w:w="5035" w:type="dxa"/>
            <w:tcBorders>
              <w:top w:val="single" w:sz="6" w:space="0" w:color="000000"/>
              <w:left w:val="single" w:sz="4" w:space="0" w:color="000000"/>
              <w:bottom w:val="single" w:sz="6" w:space="0" w:color="000000"/>
              <w:right w:val="single" w:sz="6" w:space="0" w:color="000000"/>
            </w:tcBorders>
            <w:vAlign w:val="center"/>
          </w:tcPr>
          <w:p w14:paraId="6FBBBA40" w14:textId="77777777" w:rsidR="00A25A18" w:rsidRDefault="00A25A18" w:rsidP="00A25A18">
            <w:pPr>
              <w:pStyle w:val="CHBenefitOptionsBlack"/>
              <w:rPr>
                <w:rFonts w:cs="Arial"/>
                <w:sz w:val="18"/>
                <w:szCs w:val="18"/>
              </w:rPr>
            </w:pPr>
            <w:r>
              <w:rPr>
                <w:rFonts w:cs="Arial"/>
                <w:sz w:val="18"/>
                <w:szCs w:val="18"/>
              </w:rPr>
              <w:t>Diagnostic Medical</w:t>
            </w:r>
          </w:p>
        </w:tc>
        <w:tc>
          <w:tcPr>
            <w:tcW w:w="3222" w:type="dxa"/>
            <w:gridSpan w:val="2"/>
            <w:tcBorders>
              <w:top w:val="single" w:sz="6" w:space="0" w:color="000000"/>
              <w:left w:val="single" w:sz="6" w:space="0" w:color="000000"/>
              <w:bottom w:val="single" w:sz="6" w:space="0" w:color="000000"/>
              <w:right w:val="single" w:sz="4" w:space="0" w:color="000000"/>
            </w:tcBorders>
            <w:vAlign w:val="center"/>
          </w:tcPr>
          <w:p w14:paraId="0FE52C4E" w14:textId="77777777" w:rsidR="00A25A18" w:rsidRDefault="00A25A18" w:rsidP="00A25A18">
            <w:pPr>
              <w:pStyle w:val="CHBenefitsBlack"/>
              <w:rPr>
                <w:sz w:val="18"/>
                <w:szCs w:val="18"/>
              </w:rPr>
            </w:pPr>
            <w:r>
              <w:rPr>
                <w:sz w:val="18"/>
                <w:szCs w:val="18"/>
              </w:rPr>
              <w:t>$20 copay</w:t>
            </w:r>
          </w:p>
        </w:tc>
        <w:tc>
          <w:tcPr>
            <w:tcW w:w="3173" w:type="dxa"/>
            <w:tcBorders>
              <w:top w:val="single" w:sz="6" w:space="0" w:color="000000"/>
              <w:left w:val="single" w:sz="6" w:space="0" w:color="000000"/>
              <w:bottom w:val="single" w:sz="6" w:space="0" w:color="000000"/>
              <w:right w:val="single" w:sz="4" w:space="0" w:color="000000"/>
            </w:tcBorders>
            <w:vAlign w:val="center"/>
          </w:tcPr>
          <w:p w14:paraId="65E153F9" w14:textId="77777777" w:rsidR="00A25A18" w:rsidRDefault="00A25A18" w:rsidP="00A25A18">
            <w:pPr>
              <w:pStyle w:val="CHBenefitsBlack"/>
              <w:rPr>
                <w:sz w:val="18"/>
                <w:szCs w:val="18"/>
              </w:rPr>
            </w:pPr>
            <w:r>
              <w:rPr>
                <w:sz w:val="18"/>
                <w:szCs w:val="18"/>
              </w:rPr>
              <w:t>25% after deductible</w:t>
            </w:r>
          </w:p>
        </w:tc>
      </w:tr>
      <w:tr w:rsidR="00A25A18" w:rsidRPr="007077C3" w14:paraId="71A11D59" w14:textId="77777777" w:rsidTr="006826BC">
        <w:trPr>
          <w:trHeight w:val="288"/>
          <w:jc w:val="center"/>
        </w:trPr>
        <w:tc>
          <w:tcPr>
            <w:tcW w:w="5035" w:type="dxa"/>
            <w:tcBorders>
              <w:top w:val="single" w:sz="6" w:space="0" w:color="000000"/>
              <w:left w:val="single" w:sz="4" w:space="0" w:color="000000"/>
              <w:bottom w:val="single" w:sz="6" w:space="0" w:color="000000"/>
              <w:right w:val="single" w:sz="6" w:space="0" w:color="000000"/>
            </w:tcBorders>
            <w:vAlign w:val="center"/>
          </w:tcPr>
          <w:p w14:paraId="343FFC76" w14:textId="77777777" w:rsidR="00A25A18" w:rsidRDefault="00A25A18" w:rsidP="00A25A18">
            <w:pPr>
              <w:pStyle w:val="CHBenefitOptionsBlack"/>
              <w:rPr>
                <w:rFonts w:cs="Arial"/>
                <w:sz w:val="18"/>
                <w:szCs w:val="18"/>
              </w:rPr>
            </w:pPr>
            <w:r>
              <w:rPr>
                <w:rFonts w:cs="Arial"/>
                <w:sz w:val="18"/>
                <w:szCs w:val="18"/>
              </w:rPr>
              <w:t>Pathology/Laboratory</w:t>
            </w:r>
          </w:p>
        </w:tc>
        <w:tc>
          <w:tcPr>
            <w:tcW w:w="3222" w:type="dxa"/>
            <w:gridSpan w:val="2"/>
            <w:tcBorders>
              <w:top w:val="single" w:sz="6" w:space="0" w:color="000000"/>
              <w:left w:val="single" w:sz="6" w:space="0" w:color="000000"/>
              <w:bottom w:val="single" w:sz="6" w:space="0" w:color="000000"/>
              <w:right w:val="single" w:sz="4" w:space="0" w:color="000000"/>
            </w:tcBorders>
            <w:vAlign w:val="center"/>
          </w:tcPr>
          <w:p w14:paraId="15C51AA1" w14:textId="77777777" w:rsidR="00A25A18" w:rsidRDefault="00A25A18" w:rsidP="00A25A18">
            <w:pPr>
              <w:pStyle w:val="CHBenefitsBlack"/>
              <w:rPr>
                <w:sz w:val="18"/>
                <w:szCs w:val="18"/>
              </w:rPr>
            </w:pPr>
            <w:r>
              <w:rPr>
                <w:sz w:val="18"/>
                <w:szCs w:val="18"/>
              </w:rPr>
              <w:t>covered in full</w:t>
            </w:r>
          </w:p>
        </w:tc>
        <w:tc>
          <w:tcPr>
            <w:tcW w:w="3173" w:type="dxa"/>
            <w:tcBorders>
              <w:top w:val="single" w:sz="6" w:space="0" w:color="000000"/>
              <w:left w:val="single" w:sz="6" w:space="0" w:color="000000"/>
              <w:bottom w:val="single" w:sz="6" w:space="0" w:color="000000"/>
              <w:right w:val="single" w:sz="4" w:space="0" w:color="000000"/>
            </w:tcBorders>
            <w:vAlign w:val="center"/>
          </w:tcPr>
          <w:p w14:paraId="459B4B36" w14:textId="77777777" w:rsidR="00A25A18" w:rsidRDefault="00A25A18" w:rsidP="00A25A18">
            <w:pPr>
              <w:pStyle w:val="CHBenefitsBlack"/>
              <w:rPr>
                <w:sz w:val="18"/>
                <w:szCs w:val="18"/>
              </w:rPr>
            </w:pPr>
            <w:r>
              <w:rPr>
                <w:sz w:val="18"/>
                <w:szCs w:val="18"/>
              </w:rPr>
              <w:t>25% after deductible</w:t>
            </w:r>
          </w:p>
        </w:tc>
      </w:tr>
      <w:tr w:rsidR="00A25A18" w:rsidRPr="007077C3" w14:paraId="549BD403" w14:textId="77777777" w:rsidTr="006826BC">
        <w:trPr>
          <w:trHeight w:val="288"/>
          <w:jc w:val="center"/>
        </w:trPr>
        <w:tc>
          <w:tcPr>
            <w:tcW w:w="5035" w:type="dxa"/>
            <w:tcBorders>
              <w:top w:val="single" w:sz="6" w:space="0" w:color="000000"/>
              <w:left w:val="single" w:sz="4" w:space="0" w:color="000000"/>
              <w:bottom w:val="single" w:sz="6" w:space="0" w:color="000000"/>
              <w:right w:val="single" w:sz="6" w:space="0" w:color="000000"/>
            </w:tcBorders>
            <w:vAlign w:val="center"/>
          </w:tcPr>
          <w:p w14:paraId="4CEFCB27" w14:textId="77777777" w:rsidR="00A25A18" w:rsidRDefault="00A25A18" w:rsidP="00A25A18">
            <w:pPr>
              <w:pStyle w:val="CHBenefitOptionsBlack"/>
              <w:rPr>
                <w:rFonts w:cs="Arial"/>
                <w:sz w:val="18"/>
                <w:szCs w:val="18"/>
              </w:rPr>
            </w:pPr>
            <w:r>
              <w:rPr>
                <w:rFonts w:cs="Arial"/>
                <w:sz w:val="18"/>
                <w:szCs w:val="18"/>
              </w:rPr>
              <w:t>Allergy Testing</w:t>
            </w:r>
          </w:p>
        </w:tc>
        <w:tc>
          <w:tcPr>
            <w:tcW w:w="3222" w:type="dxa"/>
            <w:gridSpan w:val="2"/>
            <w:tcBorders>
              <w:top w:val="single" w:sz="6" w:space="0" w:color="000000"/>
              <w:left w:val="single" w:sz="6" w:space="0" w:color="000000"/>
              <w:bottom w:val="single" w:sz="6" w:space="0" w:color="000000"/>
              <w:right w:val="single" w:sz="4" w:space="0" w:color="000000"/>
            </w:tcBorders>
            <w:vAlign w:val="center"/>
          </w:tcPr>
          <w:p w14:paraId="26517FB2" w14:textId="77777777" w:rsidR="00A25A18" w:rsidRDefault="00A25A18" w:rsidP="00A25A18">
            <w:pPr>
              <w:pStyle w:val="CHBenefitsBlack"/>
              <w:rPr>
                <w:sz w:val="18"/>
                <w:szCs w:val="18"/>
              </w:rPr>
            </w:pPr>
            <w:r>
              <w:rPr>
                <w:sz w:val="18"/>
                <w:szCs w:val="18"/>
              </w:rPr>
              <w:t>$20 copay</w:t>
            </w:r>
          </w:p>
        </w:tc>
        <w:tc>
          <w:tcPr>
            <w:tcW w:w="3173" w:type="dxa"/>
            <w:tcBorders>
              <w:top w:val="single" w:sz="6" w:space="0" w:color="000000"/>
              <w:left w:val="single" w:sz="6" w:space="0" w:color="000000"/>
              <w:bottom w:val="single" w:sz="6" w:space="0" w:color="000000"/>
              <w:right w:val="single" w:sz="4" w:space="0" w:color="000000"/>
            </w:tcBorders>
            <w:vAlign w:val="center"/>
          </w:tcPr>
          <w:p w14:paraId="1F9C920E" w14:textId="77777777" w:rsidR="00A25A18" w:rsidRDefault="00A25A18" w:rsidP="00A25A18">
            <w:pPr>
              <w:pStyle w:val="CHBenefitsBlack"/>
              <w:rPr>
                <w:sz w:val="18"/>
                <w:szCs w:val="18"/>
              </w:rPr>
            </w:pPr>
            <w:r>
              <w:rPr>
                <w:sz w:val="18"/>
                <w:szCs w:val="18"/>
              </w:rPr>
              <w:t>25% after deductible</w:t>
            </w:r>
          </w:p>
        </w:tc>
      </w:tr>
      <w:tr w:rsidR="00A25A18" w:rsidRPr="007077C3" w14:paraId="59C4DF63" w14:textId="77777777" w:rsidTr="006826BC">
        <w:trPr>
          <w:trHeight w:val="288"/>
          <w:jc w:val="center"/>
        </w:trPr>
        <w:tc>
          <w:tcPr>
            <w:tcW w:w="5035" w:type="dxa"/>
            <w:tcBorders>
              <w:top w:val="single" w:sz="6" w:space="0" w:color="000000"/>
              <w:left w:val="single" w:sz="4" w:space="0" w:color="000000"/>
              <w:bottom w:val="single" w:sz="6" w:space="0" w:color="000000"/>
              <w:right w:val="single" w:sz="6" w:space="0" w:color="000000"/>
            </w:tcBorders>
            <w:vAlign w:val="center"/>
          </w:tcPr>
          <w:p w14:paraId="79216861" w14:textId="77777777" w:rsidR="00A25A18" w:rsidRDefault="00A25A18" w:rsidP="00A25A18">
            <w:pPr>
              <w:pStyle w:val="CHBenefitOptionsBlack"/>
              <w:rPr>
                <w:rFonts w:cs="Arial"/>
                <w:sz w:val="18"/>
                <w:szCs w:val="18"/>
              </w:rPr>
            </w:pPr>
            <w:r>
              <w:rPr>
                <w:rFonts w:cs="Arial"/>
                <w:sz w:val="18"/>
                <w:szCs w:val="18"/>
              </w:rPr>
              <w:t>Durable Medical Equipment and Supplies</w:t>
            </w:r>
          </w:p>
        </w:tc>
        <w:tc>
          <w:tcPr>
            <w:tcW w:w="3222" w:type="dxa"/>
            <w:gridSpan w:val="2"/>
            <w:tcBorders>
              <w:top w:val="single" w:sz="6" w:space="0" w:color="000000"/>
              <w:left w:val="single" w:sz="6" w:space="0" w:color="000000"/>
              <w:bottom w:val="single" w:sz="6" w:space="0" w:color="000000"/>
              <w:right w:val="single" w:sz="4" w:space="0" w:color="000000"/>
            </w:tcBorders>
            <w:vAlign w:val="center"/>
          </w:tcPr>
          <w:p w14:paraId="11AE43A8" w14:textId="77777777" w:rsidR="00A25A18" w:rsidRDefault="00A25A18" w:rsidP="00A25A18">
            <w:pPr>
              <w:pStyle w:val="CHBenefitsBlack"/>
              <w:rPr>
                <w:sz w:val="18"/>
                <w:szCs w:val="18"/>
              </w:rPr>
            </w:pPr>
            <w:r>
              <w:rPr>
                <w:sz w:val="18"/>
                <w:szCs w:val="18"/>
              </w:rPr>
              <w:t>50%; $20 copay for diabetic supplies; $20 copay for diabetic equipment</w:t>
            </w:r>
          </w:p>
        </w:tc>
        <w:tc>
          <w:tcPr>
            <w:tcW w:w="3173" w:type="dxa"/>
            <w:tcBorders>
              <w:top w:val="single" w:sz="6" w:space="0" w:color="000000"/>
              <w:left w:val="single" w:sz="6" w:space="0" w:color="000000"/>
              <w:bottom w:val="single" w:sz="6" w:space="0" w:color="000000"/>
              <w:right w:val="single" w:sz="4" w:space="0" w:color="000000"/>
            </w:tcBorders>
            <w:vAlign w:val="center"/>
          </w:tcPr>
          <w:p w14:paraId="65664597" w14:textId="77777777" w:rsidR="00A25A18" w:rsidRDefault="00A25A18" w:rsidP="00A25A18">
            <w:pPr>
              <w:pStyle w:val="CHBenefitsBlack"/>
              <w:rPr>
                <w:sz w:val="18"/>
                <w:szCs w:val="18"/>
              </w:rPr>
            </w:pPr>
            <w:r>
              <w:rPr>
                <w:sz w:val="18"/>
                <w:szCs w:val="18"/>
              </w:rPr>
              <w:t xml:space="preserve">50% after deductible; </w:t>
            </w:r>
          </w:p>
          <w:p w14:paraId="1F88AF96" w14:textId="77777777" w:rsidR="00A25A18" w:rsidRDefault="00A25A18" w:rsidP="00A25A18">
            <w:pPr>
              <w:pStyle w:val="CHBenefitsBlack"/>
              <w:rPr>
                <w:sz w:val="18"/>
                <w:szCs w:val="18"/>
              </w:rPr>
            </w:pPr>
            <w:r>
              <w:rPr>
                <w:sz w:val="18"/>
                <w:szCs w:val="18"/>
              </w:rPr>
              <w:t>25% after deductible for diabetic equipment and supplies</w:t>
            </w:r>
          </w:p>
        </w:tc>
      </w:tr>
      <w:tr w:rsidR="00A25A18" w:rsidRPr="007077C3" w14:paraId="4B82F08E" w14:textId="77777777" w:rsidTr="00F375A1">
        <w:trPr>
          <w:trHeight w:val="288"/>
          <w:jc w:val="center"/>
        </w:trPr>
        <w:tc>
          <w:tcPr>
            <w:tcW w:w="5035" w:type="dxa"/>
            <w:vMerge w:val="restart"/>
            <w:tcBorders>
              <w:top w:val="single" w:sz="6" w:space="0" w:color="000000"/>
              <w:left w:val="single" w:sz="4" w:space="0" w:color="000000"/>
              <w:right w:val="single" w:sz="6" w:space="0" w:color="000000"/>
            </w:tcBorders>
            <w:vAlign w:val="center"/>
          </w:tcPr>
          <w:p w14:paraId="1E0BFC72" w14:textId="6ACD9CF6" w:rsidR="00A25A18" w:rsidRPr="00E30D0C" w:rsidRDefault="00A25A18" w:rsidP="00A25A18">
            <w:pPr>
              <w:pStyle w:val="CHBenefitOptionsBlack"/>
              <w:rPr>
                <w:rFonts w:cs="Arial"/>
                <w:sz w:val="18"/>
                <w:szCs w:val="18"/>
              </w:rPr>
            </w:pPr>
            <w:r w:rsidRPr="00E30D0C">
              <w:rPr>
                <w:rFonts w:cs="Arial"/>
                <w:sz w:val="18"/>
                <w:szCs w:val="18"/>
              </w:rPr>
              <w:t>Massage Therapy</w:t>
            </w:r>
          </w:p>
        </w:tc>
        <w:tc>
          <w:tcPr>
            <w:tcW w:w="3222" w:type="dxa"/>
            <w:gridSpan w:val="2"/>
            <w:tcBorders>
              <w:top w:val="single" w:sz="6" w:space="0" w:color="000000"/>
              <w:left w:val="single" w:sz="6" w:space="0" w:color="000000"/>
              <w:bottom w:val="single" w:sz="6" w:space="0" w:color="000000"/>
              <w:right w:val="single" w:sz="4" w:space="0" w:color="000000"/>
            </w:tcBorders>
            <w:vAlign w:val="center"/>
          </w:tcPr>
          <w:p w14:paraId="4CE0679F" w14:textId="331C80B9" w:rsidR="00A25A18" w:rsidRDefault="00A25A18" w:rsidP="00A25A18">
            <w:pPr>
              <w:pStyle w:val="CHBenefitsBlack"/>
              <w:rPr>
                <w:sz w:val="18"/>
                <w:szCs w:val="18"/>
              </w:rPr>
            </w:pPr>
            <w:r>
              <w:rPr>
                <w:sz w:val="18"/>
                <w:szCs w:val="18"/>
              </w:rPr>
              <w:t>$20 copay</w:t>
            </w:r>
          </w:p>
        </w:tc>
        <w:tc>
          <w:tcPr>
            <w:tcW w:w="3173" w:type="dxa"/>
            <w:tcBorders>
              <w:top w:val="single" w:sz="6" w:space="0" w:color="000000"/>
              <w:left w:val="single" w:sz="6" w:space="0" w:color="000000"/>
              <w:bottom w:val="single" w:sz="6" w:space="0" w:color="000000"/>
              <w:right w:val="single" w:sz="4" w:space="0" w:color="000000"/>
            </w:tcBorders>
            <w:vAlign w:val="center"/>
          </w:tcPr>
          <w:p w14:paraId="57F4202B" w14:textId="0E47F178" w:rsidR="00A25A18" w:rsidRDefault="00A25A18" w:rsidP="00A25A18">
            <w:pPr>
              <w:pStyle w:val="CHBenefitsBlack"/>
              <w:rPr>
                <w:sz w:val="18"/>
                <w:szCs w:val="18"/>
              </w:rPr>
            </w:pPr>
            <w:r>
              <w:rPr>
                <w:sz w:val="18"/>
                <w:szCs w:val="18"/>
              </w:rPr>
              <w:t>not covered</w:t>
            </w:r>
          </w:p>
        </w:tc>
      </w:tr>
      <w:tr w:rsidR="00A25A18" w:rsidRPr="007077C3" w14:paraId="5A649CE5" w14:textId="77777777" w:rsidTr="00E334EE">
        <w:trPr>
          <w:trHeight w:val="288"/>
          <w:jc w:val="center"/>
        </w:trPr>
        <w:tc>
          <w:tcPr>
            <w:tcW w:w="5035" w:type="dxa"/>
            <w:vMerge/>
            <w:tcBorders>
              <w:left w:val="single" w:sz="4" w:space="0" w:color="000000"/>
              <w:bottom w:val="single" w:sz="6" w:space="0" w:color="000000"/>
              <w:right w:val="single" w:sz="6" w:space="0" w:color="000000"/>
            </w:tcBorders>
            <w:vAlign w:val="center"/>
          </w:tcPr>
          <w:p w14:paraId="253E8E18" w14:textId="77777777" w:rsidR="00A25A18" w:rsidRPr="00A25A18" w:rsidRDefault="00A25A18" w:rsidP="00A25A18">
            <w:pPr>
              <w:pStyle w:val="CHBenefitOptionsBlack"/>
              <w:rPr>
                <w:rFonts w:cs="Arial"/>
                <w:sz w:val="18"/>
                <w:szCs w:val="18"/>
                <w:highlight w:val="yellow"/>
              </w:rPr>
            </w:pPr>
          </w:p>
        </w:tc>
        <w:tc>
          <w:tcPr>
            <w:tcW w:w="6395" w:type="dxa"/>
            <w:gridSpan w:val="3"/>
            <w:tcBorders>
              <w:top w:val="single" w:sz="6" w:space="0" w:color="000000"/>
              <w:left w:val="single" w:sz="6" w:space="0" w:color="000000"/>
              <w:bottom w:val="single" w:sz="6" w:space="0" w:color="000000"/>
              <w:right w:val="single" w:sz="4" w:space="0" w:color="000000"/>
            </w:tcBorders>
            <w:vAlign w:val="center"/>
          </w:tcPr>
          <w:p w14:paraId="3F4BCF83" w14:textId="25D1CDA0" w:rsidR="00A25A18" w:rsidRDefault="00A25A18" w:rsidP="00A25A18">
            <w:pPr>
              <w:pStyle w:val="CHBenefitsBlack"/>
              <w:rPr>
                <w:sz w:val="18"/>
                <w:szCs w:val="18"/>
              </w:rPr>
            </w:pPr>
            <w:r w:rsidRPr="00A25A18">
              <w:rPr>
                <w:sz w:val="18"/>
                <w:szCs w:val="18"/>
              </w:rPr>
              <w:t>12 visits/plan year</w:t>
            </w:r>
          </w:p>
        </w:tc>
      </w:tr>
      <w:tr w:rsidR="00A25A18" w:rsidRPr="007077C3" w14:paraId="71B210D9" w14:textId="77777777" w:rsidTr="006826BC">
        <w:trPr>
          <w:trHeight w:val="288"/>
          <w:jc w:val="center"/>
        </w:trPr>
        <w:tc>
          <w:tcPr>
            <w:tcW w:w="5035" w:type="dxa"/>
            <w:tcBorders>
              <w:top w:val="single" w:sz="6" w:space="0" w:color="000000"/>
              <w:left w:val="single" w:sz="4" w:space="0" w:color="000000"/>
              <w:bottom w:val="single" w:sz="6" w:space="0" w:color="000000"/>
              <w:right w:val="single" w:sz="6" w:space="0" w:color="000000"/>
            </w:tcBorders>
            <w:vAlign w:val="center"/>
          </w:tcPr>
          <w:p w14:paraId="70BAC742" w14:textId="77777777" w:rsidR="00A25A18" w:rsidRDefault="00A25A18" w:rsidP="00A25A18">
            <w:pPr>
              <w:pStyle w:val="CHBenefitOptionsBlack"/>
              <w:rPr>
                <w:rFonts w:cs="Arial"/>
                <w:sz w:val="18"/>
                <w:szCs w:val="18"/>
              </w:rPr>
            </w:pPr>
            <w:r>
              <w:rPr>
                <w:rFonts w:cs="Arial"/>
                <w:sz w:val="18"/>
                <w:szCs w:val="18"/>
              </w:rPr>
              <w:lastRenderedPageBreak/>
              <w:t>Orthotics</w:t>
            </w:r>
          </w:p>
        </w:tc>
        <w:tc>
          <w:tcPr>
            <w:tcW w:w="3222" w:type="dxa"/>
            <w:gridSpan w:val="2"/>
            <w:tcBorders>
              <w:top w:val="single" w:sz="6" w:space="0" w:color="000000"/>
              <w:left w:val="single" w:sz="6" w:space="0" w:color="000000"/>
              <w:bottom w:val="single" w:sz="6" w:space="0" w:color="000000"/>
              <w:right w:val="single" w:sz="4" w:space="0" w:color="000000"/>
            </w:tcBorders>
            <w:vAlign w:val="center"/>
          </w:tcPr>
          <w:p w14:paraId="487B1734" w14:textId="77777777" w:rsidR="00A25A18" w:rsidRDefault="00A25A18" w:rsidP="00A25A18">
            <w:pPr>
              <w:pStyle w:val="CHBenefitsBlack"/>
              <w:rPr>
                <w:sz w:val="18"/>
                <w:szCs w:val="18"/>
              </w:rPr>
            </w:pPr>
            <w:r>
              <w:rPr>
                <w:sz w:val="18"/>
                <w:szCs w:val="18"/>
              </w:rPr>
              <w:t>50%</w:t>
            </w:r>
          </w:p>
        </w:tc>
        <w:tc>
          <w:tcPr>
            <w:tcW w:w="3173" w:type="dxa"/>
            <w:tcBorders>
              <w:top w:val="single" w:sz="6" w:space="0" w:color="000000"/>
              <w:left w:val="single" w:sz="6" w:space="0" w:color="000000"/>
              <w:bottom w:val="single" w:sz="6" w:space="0" w:color="000000"/>
              <w:right w:val="single" w:sz="4" w:space="0" w:color="000000"/>
            </w:tcBorders>
            <w:vAlign w:val="center"/>
          </w:tcPr>
          <w:p w14:paraId="3535F2D8" w14:textId="77777777" w:rsidR="00A25A18" w:rsidRDefault="00A25A18" w:rsidP="00A25A18">
            <w:pPr>
              <w:pStyle w:val="CHBenefitsBlack"/>
              <w:rPr>
                <w:sz w:val="18"/>
                <w:szCs w:val="18"/>
              </w:rPr>
            </w:pPr>
            <w:r>
              <w:rPr>
                <w:sz w:val="18"/>
                <w:szCs w:val="18"/>
              </w:rPr>
              <w:t>not covered</w:t>
            </w:r>
          </w:p>
        </w:tc>
      </w:tr>
      <w:tr w:rsidR="00A25A18" w:rsidRPr="007077C3" w14:paraId="6F632724" w14:textId="77777777" w:rsidTr="006826BC">
        <w:trPr>
          <w:trHeight w:val="288"/>
          <w:jc w:val="center"/>
        </w:trPr>
        <w:tc>
          <w:tcPr>
            <w:tcW w:w="5035" w:type="dxa"/>
            <w:tcBorders>
              <w:top w:val="single" w:sz="6" w:space="0" w:color="000000"/>
              <w:left w:val="single" w:sz="4" w:space="0" w:color="000000"/>
              <w:bottom w:val="single" w:sz="6" w:space="0" w:color="000000"/>
              <w:right w:val="single" w:sz="6" w:space="0" w:color="000000"/>
            </w:tcBorders>
            <w:vAlign w:val="center"/>
          </w:tcPr>
          <w:p w14:paraId="573D4081" w14:textId="77777777" w:rsidR="00A25A18" w:rsidRDefault="00A25A18" w:rsidP="00A25A18">
            <w:pPr>
              <w:pStyle w:val="CHBenefitOptionsBlack"/>
              <w:rPr>
                <w:rFonts w:cs="Arial"/>
                <w:sz w:val="18"/>
                <w:szCs w:val="18"/>
              </w:rPr>
            </w:pPr>
            <w:r>
              <w:rPr>
                <w:rFonts w:cs="Arial"/>
                <w:sz w:val="18"/>
                <w:szCs w:val="18"/>
              </w:rPr>
              <w:t>Prosthetic Devices</w:t>
            </w:r>
          </w:p>
        </w:tc>
        <w:tc>
          <w:tcPr>
            <w:tcW w:w="3222" w:type="dxa"/>
            <w:gridSpan w:val="2"/>
            <w:tcBorders>
              <w:top w:val="single" w:sz="6" w:space="0" w:color="000000"/>
              <w:left w:val="single" w:sz="6" w:space="0" w:color="000000"/>
              <w:bottom w:val="single" w:sz="6" w:space="0" w:color="000000"/>
              <w:right w:val="single" w:sz="4" w:space="0" w:color="000000"/>
            </w:tcBorders>
            <w:vAlign w:val="center"/>
          </w:tcPr>
          <w:p w14:paraId="63E06F73" w14:textId="77777777" w:rsidR="00A25A18" w:rsidRDefault="00A25A18" w:rsidP="00A25A18">
            <w:pPr>
              <w:pStyle w:val="CHBenefitsBlack"/>
              <w:rPr>
                <w:sz w:val="18"/>
                <w:szCs w:val="18"/>
              </w:rPr>
            </w:pPr>
            <w:r>
              <w:rPr>
                <w:sz w:val="18"/>
                <w:szCs w:val="18"/>
              </w:rPr>
              <w:t xml:space="preserve">covered in full; </w:t>
            </w:r>
          </w:p>
          <w:p w14:paraId="34207FC5" w14:textId="77777777" w:rsidR="00A25A18" w:rsidRDefault="00A25A18" w:rsidP="00A25A18">
            <w:pPr>
              <w:pStyle w:val="CHBenefitsBlack"/>
              <w:rPr>
                <w:sz w:val="18"/>
                <w:szCs w:val="18"/>
              </w:rPr>
            </w:pPr>
            <w:r>
              <w:rPr>
                <w:sz w:val="18"/>
                <w:szCs w:val="18"/>
              </w:rPr>
              <w:t>50% for external prosthetics</w:t>
            </w:r>
          </w:p>
        </w:tc>
        <w:tc>
          <w:tcPr>
            <w:tcW w:w="3173" w:type="dxa"/>
            <w:tcBorders>
              <w:top w:val="single" w:sz="6" w:space="0" w:color="000000"/>
              <w:left w:val="single" w:sz="6" w:space="0" w:color="000000"/>
              <w:bottom w:val="single" w:sz="6" w:space="0" w:color="000000"/>
              <w:right w:val="single" w:sz="4" w:space="0" w:color="000000"/>
            </w:tcBorders>
            <w:vAlign w:val="center"/>
          </w:tcPr>
          <w:p w14:paraId="5DD27F1B" w14:textId="77777777" w:rsidR="00A25A18" w:rsidRDefault="00A25A18" w:rsidP="00A25A18">
            <w:pPr>
              <w:pStyle w:val="CHBenefitsBlack"/>
              <w:rPr>
                <w:sz w:val="18"/>
                <w:szCs w:val="18"/>
              </w:rPr>
            </w:pPr>
            <w:r>
              <w:rPr>
                <w:sz w:val="18"/>
                <w:szCs w:val="18"/>
              </w:rPr>
              <w:t>25% after deductible</w:t>
            </w:r>
          </w:p>
        </w:tc>
      </w:tr>
      <w:tr w:rsidR="00A25A18" w:rsidRPr="007077C3" w14:paraId="5865F94B" w14:textId="77777777" w:rsidTr="006826BC">
        <w:trPr>
          <w:trHeight w:val="288"/>
          <w:jc w:val="center"/>
        </w:trPr>
        <w:tc>
          <w:tcPr>
            <w:tcW w:w="5035" w:type="dxa"/>
            <w:tcBorders>
              <w:top w:val="single" w:sz="6" w:space="0" w:color="000000"/>
              <w:left w:val="single" w:sz="4" w:space="0" w:color="000000"/>
              <w:bottom w:val="single" w:sz="6" w:space="0" w:color="000000"/>
              <w:right w:val="single" w:sz="6" w:space="0" w:color="000000"/>
            </w:tcBorders>
            <w:vAlign w:val="center"/>
          </w:tcPr>
          <w:p w14:paraId="49E18557" w14:textId="77777777" w:rsidR="00A25A18" w:rsidRDefault="00A25A18" w:rsidP="00A25A18">
            <w:pPr>
              <w:pStyle w:val="CHBenefitOptionsBlack"/>
              <w:rPr>
                <w:rFonts w:cs="Arial"/>
                <w:sz w:val="18"/>
                <w:szCs w:val="18"/>
              </w:rPr>
            </w:pPr>
            <w:r>
              <w:rPr>
                <w:rFonts w:cs="Arial"/>
                <w:sz w:val="18"/>
                <w:szCs w:val="18"/>
              </w:rPr>
              <w:t>Home Health Care</w:t>
            </w:r>
          </w:p>
        </w:tc>
        <w:tc>
          <w:tcPr>
            <w:tcW w:w="3222" w:type="dxa"/>
            <w:gridSpan w:val="2"/>
            <w:tcBorders>
              <w:top w:val="single" w:sz="6" w:space="0" w:color="000000"/>
              <w:left w:val="single" w:sz="6" w:space="0" w:color="000000"/>
              <w:bottom w:val="single" w:sz="6" w:space="0" w:color="000000"/>
              <w:right w:val="single" w:sz="4" w:space="0" w:color="000000"/>
            </w:tcBorders>
            <w:vAlign w:val="center"/>
          </w:tcPr>
          <w:p w14:paraId="6BC53EC8" w14:textId="77777777" w:rsidR="00A25A18" w:rsidRDefault="00A25A18" w:rsidP="00A25A18">
            <w:pPr>
              <w:pStyle w:val="CHBenefitsBlack"/>
              <w:rPr>
                <w:sz w:val="18"/>
                <w:szCs w:val="18"/>
              </w:rPr>
            </w:pPr>
            <w:r>
              <w:rPr>
                <w:sz w:val="18"/>
                <w:szCs w:val="18"/>
              </w:rPr>
              <w:t>covered in full</w:t>
            </w:r>
          </w:p>
        </w:tc>
        <w:tc>
          <w:tcPr>
            <w:tcW w:w="3173" w:type="dxa"/>
            <w:tcBorders>
              <w:top w:val="single" w:sz="6" w:space="0" w:color="000000"/>
              <w:left w:val="single" w:sz="6" w:space="0" w:color="000000"/>
              <w:bottom w:val="single" w:sz="6" w:space="0" w:color="000000"/>
              <w:right w:val="single" w:sz="4" w:space="0" w:color="000000"/>
            </w:tcBorders>
            <w:vAlign w:val="center"/>
          </w:tcPr>
          <w:p w14:paraId="0906793E" w14:textId="77777777" w:rsidR="00A25A18" w:rsidRDefault="00A25A18" w:rsidP="00A25A18">
            <w:pPr>
              <w:pStyle w:val="CHBenefitsBlack"/>
              <w:rPr>
                <w:sz w:val="18"/>
                <w:szCs w:val="18"/>
              </w:rPr>
            </w:pPr>
            <w:r>
              <w:rPr>
                <w:sz w:val="18"/>
                <w:szCs w:val="18"/>
              </w:rPr>
              <w:t>25% after deductible</w:t>
            </w:r>
          </w:p>
        </w:tc>
      </w:tr>
      <w:tr w:rsidR="00A25A18" w:rsidRPr="007077C3" w14:paraId="5D1B5CB1" w14:textId="77777777" w:rsidTr="00B700FB">
        <w:trPr>
          <w:trHeight w:val="288"/>
          <w:jc w:val="center"/>
        </w:trPr>
        <w:tc>
          <w:tcPr>
            <w:tcW w:w="5035" w:type="dxa"/>
            <w:vMerge w:val="restart"/>
            <w:tcBorders>
              <w:top w:val="single" w:sz="6" w:space="0" w:color="000000"/>
              <w:left w:val="single" w:sz="4" w:space="0" w:color="000000"/>
              <w:right w:val="single" w:sz="6" w:space="0" w:color="000000"/>
            </w:tcBorders>
            <w:vAlign w:val="center"/>
          </w:tcPr>
          <w:p w14:paraId="5B198DCF" w14:textId="77777777" w:rsidR="00A25A18" w:rsidRPr="009C6AEA" w:rsidRDefault="00A25A18" w:rsidP="00A25A18">
            <w:pPr>
              <w:pStyle w:val="CHBenefitOptionsBlack"/>
              <w:rPr>
                <w:rFonts w:cs="Arial"/>
                <w:sz w:val="18"/>
                <w:szCs w:val="18"/>
              </w:rPr>
            </w:pPr>
            <w:r>
              <w:rPr>
                <w:rFonts w:cs="Arial"/>
                <w:sz w:val="18"/>
                <w:szCs w:val="18"/>
              </w:rPr>
              <w:t>Hospice</w:t>
            </w:r>
          </w:p>
        </w:tc>
        <w:tc>
          <w:tcPr>
            <w:tcW w:w="3222" w:type="dxa"/>
            <w:gridSpan w:val="2"/>
            <w:tcBorders>
              <w:top w:val="single" w:sz="6" w:space="0" w:color="000000"/>
              <w:left w:val="single" w:sz="6" w:space="0" w:color="000000"/>
              <w:bottom w:val="dotted" w:sz="4" w:space="0" w:color="auto"/>
              <w:right w:val="single" w:sz="4" w:space="0" w:color="000000"/>
            </w:tcBorders>
            <w:vAlign w:val="center"/>
          </w:tcPr>
          <w:p w14:paraId="7E6216B0" w14:textId="77777777" w:rsidR="00A25A18" w:rsidRDefault="00A25A18" w:rsidP="00A25A18">
            <w:pPr>
              <w:pStyle w:val="CHBenefitsBlack"/>
              <w:rPr>
                <w:sz w:val="18"/>
                <w:szCs w:val="18"/>
              </w:rPr>
            </w:pPr>
            <w:r>
              <w:rPr>
                <w:sz w:val="18"/>
                <w:szCs w:val="18"/>
              </w:rPr>
              <w:t>covered in full</w:t>
            </w:r>
          </w:p>
        </w:tc>
        <w:tc>
          <w:tcPr>
            <w:tcW w:w="3173" w:type="dxa"/>
            <w:tcBorders>
              <w:top w:val="single" w:sz="6" w:space="0" w:color="000000"/>
              <w:left w:val="single" w:sz="6" w:space="0" w:color="000000"/>
              <w:bottom w:val="dotted" w:sz="4" w:space="0" w:color="auto"/>
              <w:right w:val="single" w:sz="4" w:space="0" w:color="000000"/>
            </w:tcBorders>
            <w:vAlign w:val="center"/>
          </w:tcPr>
          <w:p w14:paraId="140D4BA3" w14:textId="77777777" w:rsidR="00A25A18" w:rsidRDefault="00A25A18" w:rsidP="00A25A18">
            <w:pPr>
              <w:pStyle w:val="CHBenefitsBlack"/>
              <w:rPr>
                <w:sz w:val="18"/>
                <w:szCs w:val="18"/>
              </w:rPr>
            </w:pPr>
            <w:r>
              <w:rPr>
                <w:sz w:val="18"/>
                <w:szCs w:val="18"/>
              </w:rPr>
              <w:t>25% after deductible</w:t>
            </w:r>
          </w:p>
        </w:tc>
      </w:tr>
      <w:tr w:rsidR="00A25A18" w:rsidRPr="007077C3" w14:paraId="316EDA06" w14:textId="77777777" w:rsidTr="00B700FB">
        <w:trPr>
          <w:trHeight w:val="288"/>
          <w:jc w:val="center"/>
        </w:trPr>
        <w:tc>
          <w:tcPr>
            <w:tcW w:w="5035" w:type="dxa"/>
            <w:vMerge/>
            <w:tcBorders>
              <w:left w:val="single" w:sz="4" w:space="0" w:color="000000"/>
              <w:bottom w:val="single" w:sz="6" w:space="0" w:color="000000"/>
              <w:right w:val="single" w:sz="6" w:space="0" w:color="000000"/>
            </w:tcBorders>
            <w:vAlign w:val="center"/>
          </w:tcPr>
          <w:p w14:paraId="7DBFE024" w14:textId="77777777" w:rsidR="00A25A18" w:rsidRDefault="00A25A18" w:rsidP="00A25A18">
            <w:pPr>
              <w:pStyle w:val="CHBenefitOptionsBlack"/>
              <w:rPr>
                <w:rFonts w:cs="Arial"/>
                <w:sz w:val="18"/>
                <w:szCs w:val="18"/>
              </w:rPr>
            </w:pPr>
          </w:p>
        </w:tc>
        <w:tc>
          <w:tcPr>
            <w:tcW w:w="6395" w:type="dxa"/>
            <w:gridSpan w:val="3"/>
            <w:tcBorders>
              <w:top w:val="dotted" w:sz="4" w:space="0" w:color="auto"/>
              <w:left w:val="single" w:sz="6" w:space="0" w:color="000000"/>
              <w:bottom w:val="single" w:sz="6" w:space="0" w:color="000000"/>
              <w:right w:val="single" w:sz="4" w:space="0" w:color="000000"/>
            </w:tcBorders>
            <w:vAlign w:val="center"/>
          </w:tcPr>
          <w:p w14:paraId="4506D038" w14:textId="77777777" w:rsidR="00A25A18" w:rsidRDefault="00A25A18" w:rsidP="00A25A18">
            <w:pPr>
              <w:pStyle w:val="CHBenefitsBlack"/>
              <w:rPr>
                <w:sz w:val="18"/>
                <w:szCs w:val="18"/>
              </w:rPr>
            </w:pPr>
            <w:r>
              <w:rPr>
                <w:sz w:val="18"/>
                <w:szCs w:val="18"/>
              </w:rPr>
              <w:t>limit: 210 days/benefit period</w:t>
            </w:r>
          </w:p>
        </w:tc>
      </w:tr>
      <w:tr w:rsidR="00A25A18" w:rsidRPr="007077C3" w14:paraId="0C427A8F" w14:textId="77777777" w:rsidTr="00DB61DC">
        <w:trPr>
          <w:trHeight w:val="288"/>
          <w:jc w:val="center"/>
        </w:trPr>
        <w:tc>
          <w:tcPr>
            <w:tcW w:w="5035" w:type="dxa"/>
            <w:tcBorders>
              <w:top w:val="single" w:sz="6" w:space="0" w:color="000000"/>
              <w:left w:val="single" w:sz="4" w:space="0" w:color="000000"/>
              <w:bottom w:val="single" w:sz="6" w:space="0" w:color="000000"/>
              <w:right w:val="single" w:sz="6" w:space="0" w:color="000000"/>
            </w:tcBorders>
            <w:vAlign w:val="center"/>
          </w:tcPr>
          <w:p w14:paraId="04AEDE51" w14:textId="77777777" w:rsidR="00A25A18" w:rsidRDefault="00A25A18" w:rsidP="00A25A18">
            <w:pPr>
              <w:pStyle w:val="CHBenefitOptionsBlack"/>
              <w:rPr>
                <w:rFonts w:cs="Arial"/>
                <w:sz w:val="18"/>
                <w:szCs w:val="18"/>
              </w:rPr>
            </w:pPr>
            <w:r>
              <w:rPr>
                <w:rFonts w:cs="Arial"/>
                <w:sz w:val="18"/>
                <w:szCs w:val="18"/>
              </w:rPr>
              <w:t>Infertility Counseling, Testing and Treatment</w:t>
            </w:r>
          </w:p>
        </w:tc>
        <w:tc>
          <w:tcPr>
            <w:tcW w:w="3197" w:type="dxa"/>
            <w:tcBorders>
              <w:top w:val="single" w:sz="6" w:space="0" w:color="000000"/>
              <w:left w:val="single" w:sz="6" w:space="0" w:color="000000"/>
              <w:bottom w:val="single" w:sz="6" w:space="0" w:color="000000"/>
              <w:right w:val="single" w:sz="4" w:space="0" w:color="000000"/>
            </w:tcBorders>
            <w:vAlign w:val="center"/>
          </w:tcPr>
          <w:p w14:paraId="09F263F0" w14:textId="77777777" w:rsidR="00A25A18" w:rsidRDefault="00A25A18" w:rsidP="00A25A18">
            <w:pPr>
              <w:pStyle w:val="CHBenefitsBlack"/>
              <w:rPr>
                <w:sz w:val="18"/>
                <w:szCs w:val="18"/>
              </w:rPr>
            </w:pPr>
            <w:r w:rsidRPr="000A71AC">
              <w:rPr>
                <w:sz w:val="18"/>
                <w:szCs w:val="18"/>
              </w:rPr>
              <w:t>See service category (i.e. lab, surgery, imaging)</w:t>
            </w:r>
          </w:p>
        </w:tc>
        <w:tc>
          <w:tcPr>
            <w:tcW w:w="3198" w:type="dxa"/>
            <w:gridSpan w:val="2"/>
            <w:tcBorders>
              <w:top w:val="single" w:sz="6" w:space="0" w:color="000000"/>
              <w:left w:val="single" w:sz="6" w:space="0" w:color="000000"/>
              <w:bottom w:val="single" w:sz="6" w:space="0" w:color="000000"/>
              <w:right w:val="single" w:sz="4" w:space="0" w:color="000000"/>
            </w:tcBorders>
            <w:vAlign w:val="center"/>
          </w:tcPr>
          <w:p w14:paraId="43937D80" w14:textId="24D71DEC" w:rsidR="00A25A18" w:rsidRDefault="00A25A18" w:rsidP="00A25A18">
            <w:pPr>
              <w:pStyle w:val="CHBenefitsBlack"/>
              <w:rPr>
                <w:sz w:val="18"/>
                <w:szCs w:val="18"/>
              </w:rPr>
            </w:pPr>
            <w:r w:rsidRPr="000A71AC">
              <w:rPr>
                <w:sz w:val="18"/>
                <w:szCs w:val="18"/>
              </w:rPr>
              <w:t>See service category (i.e. lab, surgery, imaging)</w:t>
            </w:r>
          </w:p>
        </w:tc>
      </w:tr>
      <w:tr w:rsidR="00A25A18" w:rsidRPr="007077C3" w14:paraId="0BD4521D" w14:textId="77777777" w:rsidTr="00336E07">
        <w:trPr>
          <w:trHeight w:val="288"/>
          <w:jc w:val="center"/>
        </w:trPr>
        <w:tc>
          <w:tcPr>
            <w:tcW w:w="5035" w:type="dxa"/>
            <w:vMerge w:val="restart"/>
            <w:tcBorders>
              <w:top w:val="single" w:sz="6" w:space="0" w:color="000000"/>
              <w:left w:val="single" w:sz="4" w:space="0" w:color="000000"/>
              <w:right w:val="single" w:sz="6" w:space="0" w:color="000000"/>
            </w:tcBorders>
            <w:vAlign w:val="center"/>
          </w:tcPr>
          <w:p w14:paraId="6D64785E" w14:textId="77777777" w:rsidR="00A25A18" w:rsidRDefault="00A25A18" w:rsidP="00A25A18">
            <w:pPr>
              <w:pStyle w:val="CHBenefitOptionsBlack"/>
              <w:rPr>
                <w:rFonts w:cs="Arial"/>
                <w:sz w:val="18"/>
                <w:szCs w:val="18"/>
              </w:rPr>
            </w:pPr>
            <w:r>
              <w:rPr>
                <w:rFonts w:cs="Arial"/>
                <w:sz w:val="18"/>
                <w:szCs w:val="18"/>
              </w:rPr>
              <w:t>Skilled Nursing Facility Care</w:t>
            </w:r>
          </w:p>
        </w:tc>
        <w:tc>
          <w:tcPr>
            <w:tcW w:w="3222" w:type="dxa"/>
            <w:gridSpan w:val="2"/>
            <w:tcBorders>
              <w:top w:val="single" w:sz="6" w:space="0" w:color="000000"/>
              <w:left w:val="single" w:sz="6" w:space="0" w:color="000000"/>
              <w:bottom w:val="single" w:sz="6" w:space="0" w:color="000000"/>
              <w:right w:val="single" w:sz="4" w:space="0" w:color="000000"/>
            </w:tcBorders>
            <w:vAlign w:val="center"/>
          </w:tcPr>
          <w:p w14:paraId="426AA5BC" w14:textId="77777777" w:rsidR="00A25A18" w:rsidRDefault="00A25A18" w:rsidP="00A25A18">
            <w:pPr>
              <w:pStyle w:val="CHBenefitsBlack"/>
              <w:rPr>
                <w:sz w:val="18"/>
                <w:szCs w:val="18"/>
              </w:rPr>
            </w:pPr>
            <w:r>
              <w:rPr>
                <w:sz w:val="18"/>
                <w:szCs w:val="18"/>
              </w:rPr>
              <w:t>$250 inpatient copay/admission</w:t>
            </w:r>
          </w:p>
        </w:tc>
        <w:tc>
          <w:tcPr>
            <w:tcW w:w="3173" w:type="dxa"/>
            <w:tcBorders>
              <w:top w:val="single" w:sz="6" w:space="0" w:color="000000"/>
              <w:left w:val="single" w:sz="6" w:space="0" w:color="000000"/>
              <w:bottom w:val="single" w:sz="6" w:space="0" w:color="000000"/>
              <w:right w:val="single" w:sz="4" w:space="0" w:color="000000"/>
            </w:tcBorders>
            <w:vAlign w:val="center"/>
          </w:tcPr>
          <w:p w14:paraId="1064F33E" w14:textId="77777777" w:rsidR="00A25A18" w:rsidRDefault="00A25A18" w:rsidP="00A25A18">
            <w:pPr>
              <w:pStyle w:val="CHBenefitsBlack"/>
              <w:rPr>
                <w:sz w:val="18"/>
                <w:szCs w:val="18"/>
              </w:rPr>
            </w:pPr>
            <w:r>
              <w:rPr>
                <w:sz w:val="18"/>
                <w:szCs w:val="18"/>
              </w:rPr>
              <w:t>25% after deductible</w:t>
            </w:r>
          </w:p>
        </w:tc>
      </w:tr>
      <w:tr w:rsidR="00A25A18" w:rsidRPr="007077C3" w14:paraId="437F7FB3" w14:textId="77777777" w:rsidTr="00A03B8C">
        <w:trPr>
          <w:trHeight w:val="288"/>
          <w:jc w:val="center"/>
        </w:trPr>
        <w:tc>
          <w:tcPr>
            <w:tcW w:w="5035" w:type="dxa"/>
            <w:vMerge/>
            <w:tcBorders>
              <w:left w:val="single" w:sz="4" w:space="0" w:color="000000"/>
              <w:bottom w:val="single" w:sz="6" w:space="0" w:color="000000"/>
              <w:right w:val="single" w:sz="6" w:space="0" w:color="000000"/>
            </w:tcBorders>
            <w:vAlign w:val="center"/>
          </w:tcPr>
          <w:p w14:paraId="3759D030" w14:textId="77777777" w:rsidR="00A25A18" w:rsidRDefault="00A25A18" w:rsidP="00A25A18">
            <w:pPr>
              <w:pStyle w:val="CHBenefitOptionsBlack"/>
              <w:rPr>
                <w:rFonts w:cs="Arial"/>
                <w:sz w:val="18"/>
                <w:szCs w:val="18"/>
              </w:rPr>
            </w:pPr>
          </w:p>
        </w:tc>
        <w:tc>
          <w:tcPr>
            <w:tcW w:w="6395" w:type="dxa"/>
            <w:gridSpan w:val="3"/>
            <w:tcBorders>
              <w:top w:val="single" w:sz="6" w:space="0" w:color="000000"/>
              <w:left w:val="single" w:sz="6" w:space="0" w:color="000000"/>
              <w:bottom w:val="single" w:sz="6" w:space="0" w:color="000000"/>
              <w:right w:val="single" w:sz="4" w:space="0" w:color="000000"/>
            </w:tcBorders>
            <w:vAlign w:val="center"/>
          </w:tcPr>
          <w:p w14:paraId="5F971EA5" w14:textId="51EA8702" w:rsidR="00A25A18" w:rsidRDefault="00A25A18" w:rsidP="00A25A18">
            <w:pPr>
              <w:pStyle w:val="CHBenefitsBlack"/>
              <w:rPr>
                <w:sz w:val="18"/>
                <w:szCs w:val="18"/>
              </w:rPr>
            </w:pPr>
            <w:r>
              <w:rPr>
                <w:sz w:val="18"/>
                <w:szCs w:val="18"/>
              </w:rPr>
              <w:t>Unlimited days</w:t>
            </w:r>
          </w:p>
        </w:tc>
      </w:tr>
      <w:tr w:rsidR="00A25A18" w:rsidRPr="007077C3" w14:paraId="5856DD45" w14:textId="77777777" w:rsidTr="006826BC">
        <w:trPr>
          <w:trHeight w:val="288"/>
          <w:jc w:val="center"/>
        </w:trPr>
        <w:tc>
          <w:tcPr>
            <w:tcW w:w="5035" w:type="dxa"/>
            <w:tcBorders>
              <w:top w:val="single" w:sz="6" w:space="0" w:color="000000"/>
              <w:left w:val="single" w:sz="4" w:space="0" w:color="000000"/>
              <w:bottom w:val="single" w:sz="6" w:space="0" w:color="000000"/>
              <w:right w:val="single" w:sz="6" w:space="0" w:color="000000"/>
            </w:tcBorders>
            <w:vAlign w:val="center"/>
          </w:tcPr>
          <w:p w14:paraId="6B5EEC0A" w14:textId="77777777" w:rsidR="00A25A18" w:rsidRDefault="00A25A18" w:rsidP="00A25A18">
            <w:pPr>
              <w:pStyle w:val="CHBenefitOptionsBlack"/>
              <w:rPr>
                <w:rFonts w:cs="Arial"/>
                <w:sz w:val="18"/>
                <w:szCs w:val="18"/>
              </w:rPr>
            </w:pPr>
            <w:r>
              <w:rPr>
                <w:rFonts w:cs="Arial"/>
                <w:sz w:val="18"/>
                <w:szCs w:val="18"/>
              </w:rPr>
              <w:t>Transplant Services</w:t>
            </w:r>
          </w:p>
        </w:tc>
        <w:tc>
          <w:tcPr>
            <w:tcW w:w="3222" w:type="dxa"/>
            <w:gridSpan w:val="2"/>
            <w:tcBorders>
              <w:top w:val="single" w:sz="6" w:space="0" w:color="000000"/>
              <w:left w:val="single" w:sz="6" w:space="0" w:color="000000"/>
              <w:bottom w:val="single" w:sz="6" w:space="0" w:color="000000"/>
              <w:right w:val="single" w:sz="4" w:space="0" w:color="000000"/>
            </w:tcBorders>
            <w:vAlign w:val="center"/>
          </w:tcPr>
          <w:p w14:paraId="33921CBE" w14:textId="5EF7A106" w:rsidR="00A25A18" w:rsidRDefault="00A25A18" w:rsidP="00A25A18">
            <w:pPr>
              <w:pStyle w:val="CHBenefitsBlack"/>
              <w:rPr>
                <w:sz w:val="18"/>
                <w:szCs w:val="18"/>
              </w:rPr>
            </w:pPr>
            <w:r>
              <w:rPr>
                <w:sz w:val="18"/>
                <w:szCs w:val="18"/>
              </w:rPr>
              <w:t>$250 inpatient copay/admission (recipient)</w:t>
            </w:r>
          </w:p>
        </w:tc>
        <w:tc>
          <w:tcPr>
            <w:tcW w:w="3173" w:type="dxa"/>
            <w:tcBorders>
              <w:top w:val="single" w:sz="6" w:space="0" w:color="000000"/>
              <w:left w:val="single" w:sz="6" w:space="0" w:color="000000"/>
              <w:bottom w:val="single" w:sz="6" w:space="0" w:color="000000"/>
              <w:right w:val="single" w:sz="4" w:space="0" w:color="000000"/>
            </w:tcBorders>
            <w:vAlign w:val="center"/>
          </w:tcPr>
          <w:p w14:paraId="07656817" w14:textId="77777777" w:rsidR="00A25A18" w:rsidRDefault="00A25A18" w:rsidP="00A25A18">
            <w:pPr>
              <w:pStyle w:val="CHBenefitsBlack"/>
              <w:rPr>
                <w:sz w:val="18"/>
                <w:szCs w:val="18"/>
              </w:rPr>
            </w:pPr>
            <w:r>
              <w:rPr>
                <w:sz w:val="18"/>
                <w:szCs w:val="18"/>
              </w:rPr>
              <w:t>25% after deductible</w:t>
            </w:r>
          </w:p>
        </w:tc>
      </w:tr>
      <w:tr w:rsidR="00A25A18" w:rsidRPr="00B4472C" w14:paraId="47CD2047" w14:textId="77777777" w:rsidTr="00AA4BD4">
        <w:trPr>
          <w:trHeight w:val="288"/>
          <w:jc w:val="center"/>
        </w:trPr>
        <w:tc>
          <w:tcPr>
            <w:tcW w:w="11430" w:type="dxa"/>
            <w:gridSpan w:val="4"/>
            <w:tcBorders>
              <w:top w:val="single" w:sz="6" w:space="0" w:color="000000"/>
              <w:left w:val="single" w:sz="4" w:space="0" w:color="000000"/>
              <w:bottom w:val="single" w:sz="6" w:space="0" w:color="000000"/>
              <w:right w:val="single" w:sz="4" w:space="0" w:color="000000"/>
            </w:tcBorders>
            <w:shd w:val="clear" w:color="auto" w:fill="00A4E4"/>
            <w:vAlign w:val="center"/>
            <w:hideMark/>
          </w:tcPr>
          <w:p w14:paraId="177392A2" w14:textId="77777777" w:rsidR="00A25A18" w:rsidRPr="00B4472C" w:rsidRDefault="00A25A18" w:rsidP="00A25A18">
            <w:pPr>
              <w:pStyle w:val="CHBenefitOptionsWhite"/>
              <w:rPr>
                <w:sz w:val="18"/>
                <w:szCs w:val="18"/>
              </w:rPr>
            </w:pPr>
            <w:r>
              <w:rPr>
                <w:sz w:val="18"/>
                <w:szCs w:val="18"/>
              </w:rPr>
              <w:t>Prescription Drugs</w:t>
            </w:r>
          </w:p>
        </w:tc>
      </w:tr>
      <w:tr w:rsidR="00A25A18" w:rsidRPr="00A35606" w14:paraId="37FCCCE0" w14:textId="77777777" w:rsidTr="006826BC">
        <w:trPr>
          <w:trHeight w:val="144"/>
          <w:jc w:val="center"/>
        </w:trPr>
        <w:tc>
          <w:tcPr>
            <w:tcW w:w="5035" w:type="dxa"/>
            <w:tcBorders>
              <w:top w:val="single" w:sz="6" w:space="0" w:color="000000"/>
              <w:left w:val="single" w:sz="4" w:space="0" w:color="000000"/>
              <w:bottom w:val="nil"/>
              <w:right w:val="single" w:sz="6" w:space="0" w:color="000000"/>
            </w:tcBorders>
            <w:vAlign w:val="center"/>
          </w:tcPr>
          <w:p w14:paraId="235C0BF3" w14:textId="77777777" w:rsidR="00A25A18" w:rsidRDefault="00A25A18" w:rsidP="00A25A18">
            <w:pPr>
              <w:pStyle w:val="CHBenefitOptionsBlack"/>
              <w:rPr>
                <w:rFonts w:cs="Arial"/>
                <w:sz w:val="18"/>
                <w:szCs w:val="18"/>
              </w:rPr>
            </w:pPr>
            <w:r w:rsidRPr="006F2B98">
              <w:rPr>
                <w:rFonts w:cs="Arial"/>
                <w:sz w:val="18"/>
                <w:szCs w:val="18"/>
              </w:rPr>
              <w:t>Prescription Drug Deductible</w:t>
            </w:r>
          </w:p>
        </w:tc>
        <w:tc>
          <w:tcPr>
            <w:tcW w:w="6395" w:type="dxa"/>
            <w:gridSpan w:val="3"/>
            <w:tcBorders>
              <w:top w:val="single" w:sz="6" w:space="0" w:color="000000"/>
              <w:left w:val="single" w:sz="6" w:space="0" w:color="000000"/>
              <w:bottom w:val="nil"/>
              <w:right w:val="single" w:sz="4" w:space="0" w:color="000000"/>
            </w:tcBorders>
            <w:vAlign w:val="center"/>
          </w:tcPr>
          <w:p w14:paraId="1D43400C" w14:textId="77777777" w:rsidR="00A25A18" w:rsidRDefault="00A25A18" w:rsidP="00A25A18">
            <w:pPr>
              <w:pStyle w:val="CHBenefitsBlack"/>
              <w:rPr>
                <w:sz w:val="18"/>
                <w:szCs w:val="18"/>
              </w:rPr>
            </w:pPr>
          </w:p>
        </w:tc>
      </w:tr>
      <w:tr w:rsidR="00A25A18" w:rsidRPr="00A35606" w14:paraId="473CAE23" w14:textId="77777777" w:rsidTr="006826BC">
        <w:trPr>
          <w:trHeight w:val="144"/>
          <w:jc w:val="center"/>
        </w:trPr>
        <w:tc>
          <w:tcPr>
            <w:tcW w:w="5035" w:type="dxa"/>
            <w:tcBorders>
              <w:top w:val="nil"/>
              <w:left w:val="single" w:sz="4" w:space="0" w:color="000000"/>
              <w:bottom w:val="nil"/>
              <w:right w:val="single" w:sz="6" w:space="0" w:color="000000"/>
            </w:tcBorders>
            <w:vAlign w:val="center"/>
          </w:tcPr>
          <w:p w14:paraId="784C6FE9" w14:textId="77777777" w:rsidR="00A25A18" w:rsidRPr="006F2B98" w:rsidRDefault="00A25A18" w:rsidP="00A25A18">
            <w:pPr>
              <w:pStyle w:val="CHBenefitOptionsBlack"/>
              <w:rPr>
                <w:rFonts w:cs="Arial"/>
                <w:sz w:val="18"/>
                <w:szCs w:val="18"/>
              </w:rPr>
            </w:pPr>
            <w:r w:rsidRPr="006F2B98">
              <w:rPr>
                <w:rFonts w:cs="Arial"/>
                <w:sz w:val="18"/>
                <w:szCs w:val="18"/>
              </w:rPr>
              <w:t>Individual</w:t>
            </w:r>
          </w:p>
        </w:tc>
        <w:tc>
          <w:tcPr>
            <w:tcW w:w="6395" w:type="dxa"/>
            <w:gridSpan w:val="3"/>
            <w:tcBorders>
              <w:top w:val="nil"/>
              <w:left w:val="single" w:sz="6" w:space="0" w:color="000000"/>
              <w:bottom w:val="nil"/>
              <w:right w:val="single" w:sz="4" w:space="0" w:color="000000"/>
            </w:tcBorders>
            <w:vAlign w:val="center"/>
          </w:tcPr>
          <w:p w14:paraId="276E22E0" w14:textId="77777777" w:rsidR="00A25A18" w:rsidRDefault="00A25A18" w:rsidP="00A25A18">
            <w:pPr>
              <w:pStyle w:val="CHBenefitsBlack"/>
              <w:rPr>
                <w:sz w:val="18"/>
                <w:szCs w:val="18"/>
              </w:rPr>
            </w:pPr>
            <w:r>
              <w:rPr>
                <w:sz w:val="18"/>
                <w:szCs w:val="18"/>
              </w:rPr>
              <w:t>none</w:t>
            </w:r>
          </w:p>
        </w:tc>
      </w:tr>
      <w:tr w:rsidR="00A25A18" w:rsidRPr="00A35606" w14:paraId="5CF48F4C" w14:textId="77777777" w:rsidTr="006826BC">
        <w:trPr>
          <w:trHeight w:val="144"/>
          <w:jc w:val="center"/>
        </w:trPr>
        <w:tc>
          <w:tcPr>
            <w:tcW w:w="5035" w:type="dxa"/>
            <w:tcBorders>
              <w:top w:val="nil"/>
              <w:left w:val="single" w:sz="4" w:space="0" w:color="000000"/>
              <w:bottom w:val="single" w:sz="6" w:space="0" w:color="000000"/>
              <w:right w:val="single" w:sz="6" w:space="0" w:color="000000"/>
            </w:tcBorders>
            <w:vAlign w:val="center"/>
          </w:tcPr>
          <w:p w14:paraId="7DF1487B" w14:textId="77777777" w:rsidR="00A25A18" w:rsidRPr="006F2B98" w:rsidRDefault="00A25A18" w:rsidP="00A25A18">
            <w:pPr>
              <w:pStyle w:val="CHBenefitOptionsBlack"/>
              <w:rPr>
                <w:rFonts w:cs="Arial"/>
                <w:sz w:val="18"/>
                <w:szCs w:val="18"/>
              </w:rPr>
            </w:pPr>
            <w:r w:rsidRPr="006F2B98">
              <w:rPr>
                <w:rFonts w:cs="Arial"/>
                <w:sz w:val="18"/>
                <w:szCs w:val="18"/>
              </w:rPr>
              <w:t>Family</w:t>
            </w:r>
          </w:p>
        </w:tc>
        <w:tc>
          <w:tcPr>
            <w:tcW w:w="6395" w:type="dxa"/>
            <w:gridSpan w:val="3"/>
            <w:tcBorders>
              <w:top w:val="nil"/>
              <w:left w:val="single" w:sz="6" w:space="0" w:color="000000"/>
              <w:bottom w:val="single" w:sz="6" w:space="0" w:color="000000"/>
              <w:right w:val="single" w:sz="4" w:space="0" w:color="000000"/>
            </w:tcBorders>
            <w:vAlign w:val="center"/>
          </w:tcPr>
          <w:p w14:paraId="2C7699BC" w14:textId="77777777" w:rsidR="00A25A18" w:rsidRDefault="00A25A18" w:rsidP="00A25A18">
            <w:pPr>
              <w:pStyle w:val="CHBenefitsBlack"/>
              <w:rPr>
                <w:sz w:val="18"/>
                <w:szCs w:val="18"/>
              </w:rPr>
            </w:pPr>
            <w:r>
              <w:rPr>
                <w:sz w:val="18"/>
                <w:szCs w:val="18"/>
              </w:rPr>
              <w:t>none</w:t>
            </w:r>
          </w:p>
        </w:tc>
      </w:tr>
      <w:tr w:rsidR="00A25A18" w:rsidRPr="00A35606" w14:paraId="79DA92DA" w14:textId="77777777" w:rsidTr="006826BC">
        <w:trPr>
          <w:trHeight w:val="288"/>
          <w:jc w:val="center"/>
        </w:trPr>
        <w:tc>
          <w:tcPr>
            <w:tcW w:w="5035" w:type="dxa"/>
            <w:tcBorders>
              <w:top w:val="single" w:sz="6" w:space="0" w:color="000000"/>
              <w:left w:val="single" w:sz="4" w:space="0" w:color="000000"/>
              <w:bottom w:val="single" w:sz="4" w:space="0" w:color="auto"/>
              <w:right w:val="single" w:sz="6" w:space="0" w:color="000000"/>
            </w:tcBorders>
          </w:tcPr>
          <w:p w14:paraId="2D2A33D2" w14:textId="77777777" w:rsidR="00A25A18" w:rsidRDefault="00A25A18" w:rsidP="00A25A18">
            <w:pPr>
              <w:pStyle w:val="CHBenefitOptionsBlack"/>
              <w:rPr>
                <w:rFonts w:cs="Arial"/>
                <w:sz w:val="18"/>
                <w:szCs w:val="18"/>
              </w:rPr>
            </w:pPr>
            <w:r>
              <w:rPr>
                <w:rFonts w:cs="Arial"/>
                <w:sz w:val="18"/>
                <w:szCs w:val="18"/>
              </w:rPr>
              <w:t xml:space="preserve">Prescription Drug Program </w:t>
            </w:r>
            <w:r w:rsidRPr="00722FDE">
              <w:rPr>
                <w:rFonts w:cs="Arial"/>
                <w:sz w:val="18"/>
                <w:szCs w:val="18"/>
              </w:rPr>
              <w:t>(5)</w:t>
            </w:r>
          </w:p>
          <w:p w14:paraId="4712D7A1" w14:textId="77777777" w:rsidR="00A25A18" w:rsidRDefault="00A25A18" w:rsidP="00A25A18">
            <w:pPr>
              <w:pStyle w:val="CHBenefitOptionsBlack"/>
              <w:rPr>
                <w:rFonts w:cs="Arial"/>
                <w:sz w:val="18"/>
                <w:szCs w:val="18"/>
              </w:rPr>
            </w:pPr>
            <w:r>
              <w:rPr>
                <w:rFonts w:cs="Arial"/>
                <w:sz w:val="18"/>
                <w:szCs w:val="18"/>
              </w:rPr>
              <w:t xml:space="preserve">Defined by the National Plus NY Pharmacy Network - Not Physician Network. </w:t>
            </w:r>
          </w:p>
          <w:p w14:paraId="38E71B3F" w14:textId="77777777" w:rsidR="00A25A18" w:rsidRDefault="00A25A18" w:rsidP="00A25A18">
            <w:pPr>
              <w:pStyle w:val="CHBenefitOptionsBlack"/>
              <w:rPr>
                <w:rFonts w:cs="Arial"/>
                <w:sz w:val="18"/>
                <w:szCs w:val="18"/>
              </w:rPr>
            </w:pPr>
          </w:p>
          <w:p w14:paraId="150D1EF9" w14:textId="77777777" w:rsidR="00A25A18" w:rsidRDefault="00A25A18" w:rsidP="00A25A18">
            <w:pPr>
              <w:pStyle w:val="CHBenefitOptionsBlack"/>
              <w:rPr>
                <w:rFonts w:cs="Arial"/>
                <w:sz w:val="18"/>
                <w:szCs w:val="18"/>
              </w:rPr>
            </w:pPr>
            <w:r>
              <w:rPr>
                <w:rFonts w:cs="Arial"/>
                <w:sz w:val="18"/>
                <w:szCs w:val="18"/>
              </w:rPr>
              <w:t>Prescriptions filled at a non-network pharmacy are not covered.</w:t>
            </w:r>
          </w:p>
          <w:p w14:paraId="3369FD31" w14:textId="77777777" w:rsidR="00A25A18" w:rsidRDefault="00A25A18" w:rsidP="00A25A18">
            <w:pPr>
              <w:pStyle w:val="CHBenefitOptionsBlack"/>
              <w:rPr>
                <w:rFonts w:cs="Arial"/>
                <w:sz w:val="18"/>
                <w:szCs w:val="18"/>
              </w:rPr>
            </w:pPr>
          </w:p>
          <w:p w14:paraId="04230643" w14:textId="77777777" w:rsidR="00A25A18" w:rsidRDefault="00A25A18" w:rsidP="00A25A18">
            <w:pPr>
              <w:pStyle w:val="CHBenefitOptionsBlack"/>
              <w:rPr>
                <w:rFonts w:cs="Arial"/>
                <w:sz w:val="18"/>
                <w:szCs w:val="18"/>
              </w:rPr>
            </w:pPr>
            <w:r>
              <w:rPr>
                <w:rFonts w:cs="Arial"/>
                <w:sz w:val="18"/>
                <w:szCs w:val="18"/>
              </w:rPr>
              <w:t>Your plan uses the Comprehensive Formulary with an Incentive Benefit Design</w:t>
            </w:r>
          </w:p>
          <w:p w14:paraId="4EB3FA6D" w14:textId="77777777" w:rsidR="00A25A18" w:rsidRDefault="00A25A18" w:rsidP="00A25A18">
            <w:pPr>
              <w:pStyle w:val="CHBenefitOptionsBlack"/>
              <w:rPr>
                <w:rFonts w:cs="Arial"/>
                <w:sz w:val="18"/>
                <w:szCs w:val="18"/>
              </w:rPr>
            </w:pPr>
          </w:p>
        </w:tc>
        <w:tc>
          <w:tcPr>
            <w:tcW w:w="6395" w:type="dxa"/>
            <w:gridSpan w:val="3"/>
            <w:tcBorders>
              <w:top w:val="single" w:sz="6" w:space="0" w:color="000000"/>
              <w:left w:val="single" w:sz="6" w:space="0" w:color="000000"/>
              <w:bottom w:val="single" w:sz="4" w:space="0" w:color="auto"/>
              <w:right w:val="single" w:sz="4" w:space="0" w:color="000000"/>
            </w:tcBorders>
            <w:vAlign w:val="center"/>
          </w:tcPr>
          <w:p w14:paraId="699B0960" w14:textId="77777777" w:rsidR="00A25A18" w:rsidRDefault="00A25A18" w:rsidP="00A25A18">
            <w:pPr>
              <w:spacing w:line="276" w:lineRule="auto"/>
              <w:jc w:val="center"/>
              <w:rPr>
                <w:rFonts w:ascii="Arial" w:hAnsi="Arial" w:cs="Arial"/>
                <w:b/>
                <w:sz w:val="18"/>
                <w:szCs w:val="18"/>
              </w:rPr>
            </w:pPr>
            <w:r w:rsidRPr="00001D44">
              <w:rPr>
                <w:rFonts w:ascii="Arial" w:hAnsi="Arial" w:cs="Arial"/>
                <w:b/>
                <w:sz w:val="18"/>
                <w:szCs w:val="18"/>
              </w:rPr>
              <w:t>Retail Drugs (30/60/90-day Supply)</w:t>
            </w:r>
          </w:p>
          <w:p w14:paraId="7BC3A9A6" w14:textId="77777777" w:rsidR="00A25A18" w:rsidRPr="007E5C37" w:rsidRDefault="00A25A18" w:rsidP="00A25A18">
            <w:pPr>
              <w:spacing w:line="276" w:lineRule="auto"/>
              <w:jc w:val="center"/>
              <w:rPr>
                <w:rFonts w:ascii="Arial" w:hAnsi="Arial" w:cs="Arial"/>
                <w:sz w:val="18"/>
                <w:szCs w:val="18"/>
              </w:rPr>
            </w:pPr>
            <w:r w:rsidRPr="007E5C37">
              <w:rPr>
                <w:rFonts w:ascii="Arial" w:hAnsi="Arial" w:cs="Arial"/>
                <w:sz w:val="18"/>
                <w:szCs w:val="18"/>
              </w:rPr>
              <w:t>$5 / $10 / $15 Formulary generic copay</w:t>
            </w:r>
          </w:p>
          <w:p w14:paraId="4C3CF85B" w14:textId="77777777" w:rsidR="00A25A18" w:rsidRPr="007E5C37" w:rsidRDefault="00A25A18" w:rsidP="00A25A18">
            <w:pPr>
              <w:spacing w:line="276" w:lineRule="auto"/>
              <w:jc w:val="center"/>
              <w:rPr>
                <w:rFonts w:ascii="Arial" w:hAnsi="Arial" w:cs="Arial"/>
                <w:sz w:val="18"/>
                <w:szCs w:val="18"/>
              </w:rPr>
            </w:pPr>
            <w:r w:rsidRPr="007E5C37">
              <w:rPr>
                <w:rFonts w:ascii="Arial" w:hAnsi="Arial" w:cs="Arial"/>
                <w:sz w:val="18"/>
                <w:szCs w:val="18"/>
              </w:rPr>
              <w:t>$20 / $40 / $60 Formulary brand copay</w:t>
            </w:r>
          </w:p>
          <w:p w14:paraId="3D239236" w14:textId="77777777" w:rsidR="00A25A18" w:rsidRPr="007E5C37" w:rsidRDefault="00A25A18" w:rsidP="00A25A18">
            <w:pPr>
              <w:spacing w:line="276" w:lineRule="auto"/>
              <w:jc w:val="center"/>
              <w:rPr>
                <w:rFonts w:ascii="Arial" w:hAnsi="Arial" w:cs="Arial"/>
                <w:sz w:val="18"/>
                <w:szCs w:val="18"/>
              </w:rPr>
            </w:pPr>
            <w:r w:rsidRPr="007E5C37">
              <w:rPr>
                <w:rFonts w:ascii="Arial" w:hAnsi="Arial" w:cs="Arial"/>
                <w:sz w:val="18"/>
                <w:szCs w:val="18"/>
              </w:rPr>
              <w:t>$35 / $70 / $105 Non-Formulary generic copay</w:t>
            </w:r>
          </w:p>
          <w:p w14:paraId="5A10981E" w14:textId="77777777" w:rsidR="00A25A18" w:rsidRPr="007E5C37" w:rsidRDefault="00A25A18" w:rsidP="00A25A18">
            <w:pPr>
              <w:spacing w:line="276" w:lineRule="auto"/>
              <w:jc w:val="center"/>
              <w:rPr>
                <w:rFonts w:ascii="Arial" w:hAnsi="Arial" w:cs="Arial"/>
                <w:sz w:val="18"/>
                <w:szCs w:val="18"/>
              </w:rPr>
            </w:pPr>
            <w:r w:rsidRPr="007E5C37">
              <w:rPr>
                <w:rFonts w:ascii="Arial" w:hAnsi="Arial" w:cs="Arial"/>
                <w:sz w:val="18"/>
                <w:szCs w:val="18"/>
              </w:rPr>
              <w:t>$35 / $70 / $105 Non-Formulary brand copay</w:t>
            </w:r>
          </w:p>
          <w:p w14:paraId="66350CC2" w14:textId="77777777" w:rsidR="00A25A18" w:rsidRPr="007E5C37" w:rsidRDefault="00A25A18" w:rsidP="00A25A18">
            <w:pPr>
              <w:spacing w:line="276" w:lineRule="auto"/>
              <w:jc w:val="center"/>
              <w:rPr>
                <w:rFonts w:ascii="Arial" w:hAnsi="Arial" w:cs="Arial"/>
                <w:sz w:val="18"/>
                <w:szCs w:val="18"/>
              </w:rPr>
            </w:pPr>
          </w:p>
          <w:p w14:paraId="1C374CD0" w14:textId="77777777" w:rsidR="00A25A18" w:rsidRPr="007E5C37" w:rsidRDefault="00A25A18" w:rsidP="00A25A18">
            <w:pPr>
              <w:spacing w:line="276" w:lineRule="auto"/>
              <w:jc w:val="center"/>
              <w:rPr>
                <w:rFonts w:ascii="Arial" w:hAnsi="Arial" w:cs="Arial"/>
                <w:b/>
                <w:sz w:val="18"/>
                <w:szCs w:val="18"/>
              </w:rPr>
            </w:pPr>
            <w:r w:rsidRPr="007E5C37">
              <w:rPr>
                <w:rFonts w:ascii="Arial" w:hAnsi="Arial" w:cs="Arial"/>
                <w:b/>
                <w:sz w:val="18"/>
                <w:szCs w:val="18"/>
              </w:rPr>
              <w:t>Select Specialty Drugs (31-day Supply)</w:t>
            </w:r>
          </w:p>
          <w:p w14:paraId="2F8FF2EA" w14:textId="77777777" w:rsidR="00A25A18" w:rsidRPr="007E5C37" w:rsidRDefault="00A25A18" w:rsidP="00A25A18">
            <w:pPr>
              <w:spacing w:line="276" w:lineRule="auto"/>
              <w:jc w:val="center"/>
              <w:rPr>
                <w:rFonts w:ascii="Arial" w:hAnsi="Arial" w:cs="Arial"/>
                <w:sz w:val="18"/>
                <w:szCs w:val="18"/>
              </w:rPr>
            </w:pPr>
            <w:r w:rsidRPr="007E5C37">
              <w:rPr>
                <w:rFonts w:ascii="Arial" w:hAnsi="Arial" w:cs="Arial"/>
                <w:sz w:val="18"/>
                <w:szCs w:val="18"/>
              </w:rPr>
              <w:t>$5 Formulary generic copay</w:t>
            </w:r>
          </w:p>
          <w:p w14:paraId="4066B959" w14:textId="77777777" w:rsidR="00A25A18" w:rsidRPr="007E5C37" w:rsidRDefault="00A25A18" w:rsidP="00A25A18">
            <w:pPr>
              <w:spacing w:line="276" w:lineRule="auto"/>
              <w:jc w:val="center"/>
              <w:rPr>
                <w:rFonts w:ascii="Arial" w:hAnsi="Arial" w:cs="Arial"/>
                <w:sz w:val="18"/>
                <w:szCs w:val="18"/>
              </w:rPr>
            </w:pPr>
            <w:r w:rsidRPr="007E5C37">
              <w:rPr>
                <w:rFonts w:ascii="Arial" w:hAnsi="Arial" w:cs="Arial"/>
                <w:sz w:val="18"/>
                <w:szCs w:val="18"/>
              </w:rPr>
              <w:t>$20 Formulary brand copay</w:t>
            </w:r>
          </w:p>
          <w:p w14:paraId="0D4872EF" w14:textId="77777777" w:rsidR="00A25A18" w:rsidRPr="007E5C37" w:rsidRDefault="00A25A18" w:rsidP="00A25A18">
            <w:pPr>
              <w:spacing w:line="276" w:lineRule="auto"/>
              <w:jc w:val="center"/>
              <w:rPr>
                <w:rFonts w:ascii="Arial" w:hAnsi="Arial" w:cs="Arial"/>
                <w:sz w:val="18"/>
                <w:szCs w:val="18"/>
              </w:rPr>
            </w:pPr>
            <w:r w:rsidRPr="007E5C37">
              <w:rPr>
                <w:rFonts w:ascii="Arial" w:hAnsi="Arial" w:cs="Arial"/>
                <w:sz w:val="18"/>
                <w:szCs w:val="18"/>
              </w:rPr>
              <w:t>$35 Non-Formulary copay</w:t>
            </w:r>
          </w:p>
          <w:p w14:paraId="3FE169F7" w14:textId="77777777" w:rsidR="00A25A18" w:rsidRPr="00001D44" w:rsidRDefault="00A25A18" w:rsidP="00A25A18">
            <w:pPr>
              <w:spacing w:line="276" w:lineRule="auto"/>
              <w:jc w:val="center"/>
              <w:rPr>
                <w:rFonts w:ascii="Arial" w:hAnsi="Arial" w:cs="Arial"/>
                <w:sz w:val="18"/>
                <w:szCs w:val="18"/>
              </w:rPr>
            </w:pPr>
          </w:p>
          <w:p w14:paraId="45AB1261" w14:textId="77777777" w:rsidR="00A25A18" w:rsidRDefault="00A25A18" w:rsidP="00A25A18">
            <w:pPr>
              <w:spacing w:line="276" w:lineRule="auto"/>
              <w:jc w:val="center"/>
              <w:rPr>
                <w:rFonts w:ascii="Arial" w:hAnsi="Arial" w:cs="Arial"/>
                <w:b/>
                <w:sz w:val="18"/>
                <w:szCs w:val="18"/>
              </w:rPr>
            </w:pPr>
            <w:r w:rsidRPr="00001D44">
              <w:rPr>
                <w:rFonts w:ascii="Arial" w:hAnsi="Arial" w:cs="Arial"/>
                <w:b/>
                <w:sz w:val="18"/>
                <w:szCs w:val="18"/>
              </w:rPr>
              <w:t>Maintenance Drugs through Mail Order (30/60/90-day Supply)</w:t>
            </w:r>
          </w:p>
          <w:p w14:paraId="4EECF16C" w14:textId="77777777" w:rsidR="00A25A18" w:rsidRPr="00200456" w:rsidRDefault="00A25A18" w:rsidP="00A25A18">
            <w:pPr>
              <w:spacing w:line="276" w:lineRule="auto"/>
              <w:jc w:val="center"/>
              <w:rPr>
                <w:rFonts w:ascii="Arial" w:hAnsi="Arial" w:cs="Arial"/>
                <w:sz w:val="18"/>
                <w:szCs w:val="18"/>
              </w:rPr>
            </w:pPr>
            <w:r w:rsidRPr="00200456">
              <w:rPr>
                <w:rFonts w:ascii="Arial" w:hAnsi="Arial" w:cs="Arial"/>
                <w:sz w:val="18"/>
                <w:szCs w:val="18"/>
              </w:rPr>
              <w:t>$5 / $5 / $5 Formulary generic copay</w:t>
            </w:r>
          </w:p>
          <w:p w14:paraId="7AC2733B" w14:textId="77777777" w:rsidR="00A25A18" w:rsidRPr="00200456" w:rsidRDefault="00A25A18" w:rsidP="00A25A18">
            <w:pPr>
              <w:spacing w:line="276" w:lineRule="auto"/>
              <w:jc w:val="center"/>
              <w:rPr>
                <w:rFonts w:ascii="Arial" w:hAnsi="Arial" w:cs="Arial"/>
                <w:sz w:val="18"/>
                <w:szCs w:val="18"/>
              </w:rPr>
            </w:pPr>
            <w:r w:rsidRPr="00200456">
              <w:rPr>
                <w:rFonts w:ascii="Arial" w:hAnsi="Arial" w:cs="Arial"/>
                <w:sz w:val="18"/>
                <w:szCs w:val="18"/>
              </w:rPr>
              <w:t>$20 / $20 / $20 Formulary brand copay</w:t>
            </w:r>
          </w:p>
          <w:p w14:paraId="18ACF1DE" w14:textId="77777777" w:rsidR="00A25A18" w:rsidRPr="007E5C37" w:rsidRDefault="00A25A18" w:rsidP="00A25A18">
            <w:pPr>
              <w:spacing w:line="276" w:lineRule="auto"/>
              <w:jc w:val="center"/>
              <w:rPr>
                <w:rFonts w:ascii="Arial" w:hAnsi="Arial" w:cs="Arial"/>
                <w:sz w:val="18"/>
                <w:szCs w:val="18"/>
              </w:rPr>
            </w:pPr>
            <w:r w:rsidRPr="007E5C37">
              <w:rPr>
                <w:rFonts w:ascii="Arial" w:hAnsi="Arial" w:cs="Arial"/>
                <w:sz w:val="18"/>
                <w:szCs w:val="18"/>
              </w:rPr>
              <w:t>$35 / $70 / $105 Non-Formulary generic copay</w:t>
            </w:r>
          </w:p>
          <w:p w14:paraId="7018935F" w14:textId="0028E6BB" w:rsidR="00A25A18" w:rsidRPr="00001D44" w:rsidRDefault="00A25A18" w:rsidP="00A25A18">
            <w:pPr>
              <w:spacing w:line="276" w:lineRule="auto"/>
              <w:jc w:val="center"/>
              <w:rPr>
                <w:rFonts w:ascii="Arial" w:hAnsi="Arial" w:cs="Arial"/>
                <w:sz w:val="18"/>
                <w:szCs w:val="18"/>
              </w:rPr>
            </w:pPr>
            <w:r w:rsidRPr="00200456">
              <w:rPr>
                <w:rFonts w:ascii="Arial" w:hAnsi="Arial" w:cs="Arial"/>
                <w:sz w:val="18"/>
                <w:szCs w:val="18"/>
              </w:rPr>
              <w:t>$35 / $35 / $35 Non-Formulary brand copay</w:t>
            </w:r>
          </w:p>
        </w:tc>
      </w:tr>
    </w:tbl>
    <w:p w14:paraId="5140B266" w14:textId="77777777" w:rsidR="006826BC" w:rsidRDefault="006826BC" w:rsidP="005C3DEB">
      <w:pPr>
        <w:rPr>
          <w:rFonts w:ascii="Arial" w:hAnsi="Arial" w:cs="Arial"/>
          <w:sz w:val="18"/>
          <w:szCs w:val="18"/>
        </w:rPr>
      </w:pPr>
    </w:p>
    <w:p w14:paraId="3A08E0FA" w14:textId="77777777" w:rsidR="00340FAC" w:rsidRDefault="00340FAC" w:rsidP="006826BC">
      <w:pPr>
        <w:jc w:val="both"/>
        <w:rPr>
          <w:rFonts w:ascii="Arial" w:hAnsi="Arial" w:cs="Arial"/>
          <w:sz w:val="18"/>
          <w:szCs w:val="18"/>
        </w:rPr>
      </w:pPr>
      <w:r>
        <w:rPr>
          <w:rFonts w:ascii="Arial" w:hAnsi="Arial" w:cs="Arial"/>
          <w:sz w:val="18"/>
          <w:szCs w:val="18"/>
        </w:rPr>
        <w:t>This is not a contract. This benefits summary presents plan highlights only. Please refer to the policy/ plan documents, as limitations and exclusions apply.  The policy/ plan documents control in the event of a conflict with this benefits summary.</w:t>
      </w:r>
    </w:p>
    <w:p w14:paraId="2D1F9B23" w14:textId="77777777" w:rsidR="00C761B8" w:rsidRPr="00397253" w:rsidRDefault="00C761B8" w:rsidP="006826BC">
      <w:pPr>
        <w:jc w:val="both"/>
        <w:rPr>
          <w:rFonts w:ascii="Arial" w:hAnsi="Arial" w:cs="Arial"/>
          <w:sz w:val="18"/>
          <w:szCs w:val="18"/>
        </w:rPr>
      </w:pPr>
    </w:p>
    <w:p w14:paraId="308F6B00" w14:textId="77777777" w:rsidR="00340FAC" w:rsidRPr="006826BC" w:rsidRDefault="00340FAC" w:rsidP="006826BC">
      <w:pPr>
        <w:pStyle w:val="ListParagraph"/>
        <w:numPr>
          <w:ilvl w:val="0"/>
          <w:numId w:val="2"/>
        </w:numPr>
        <w:jc w:val="both"/>
        <w:rPr>
          <w:rFonts w:ascii="Arial" w:hAnsi="Arial" w:cs="Arial"/>
          <w:sz w:val="18"/>
          <w:szCs w:val="18"/>
        </w:rPr>
      </w:pPr>
      <w:r w:rsidRPr="006826BC">
        <w:rPr>
          <w:rFonts w:ascii="Arial" w:hAnsi="Arial" w:cs="Arial"/>
          <w:sz w:val="18"/>
          <w:szCs w:val="18"/>
        </w:rPr>
        <w:t>Your group's benefit period is based on a Calendar Year which runs from January 1 to December 31.</w:t>
      </w:r>
    </w:p>
    <w:p w14:paraId="0908BE50" w14:textId="77777777" w:rsidR="005C3DEB" w:rsidRPr="006826BC" w:rsidRDefault="005C3DEB" w:rsidP="006826BC">
      <w:pPr>
        <w:pStyle w:val="ListParagraph"/>
        <w:numPr>
          <w:ilvl w:val="0"/>
          <w:numId w:val="2"/>
        </w:numPr>
        <w:jc w:val="both"/>
        <w:rPr>
          <w:rFonts w:ascii="Arial" w:hAnsi="Arial" w:cs="Arial"/>
          <w:sz w:val="18"/>
          <w:szCs w:val="18"/>
        </w:rPr>
      </w:pPr>
      <w:r w:rsidRPr="006826BC">
        <w:rPr>
          <w:rFonts w:ascii="Arial" w:hAnsi="Arial" w:cs="Arial"/>
          <w:sz w:val="18"/>
          <w:szCs w:val="18"/>
        </w:rPr>
        <w:t>If you are enrolled in a "Family" plan, with your embedded deductible, only one eligible family member must satisfy his/her individual deductible before claims reimbursement begins. With your embedded out-of-pocket maximum, once any eligible family member satisfies his/her individual out-of-pocket maximum, claims will pay at 100% of the plan allowance for covered expenses, for the rest of the plan year. Claims for the remaining family members will pay at 100% once the family out-of-pocket maximum amount is met.</w:t>
      </w:r>
    </w:p>
    <w:p w14:paraId="2F79B856" w14:textId="77777777" w:rsidR="005C3DEB" w:rsidRPr="006826BC" w:rsidRDefault="005C3DEB" w:rsidP="006826BC">
      <w:pPr>
        <w:pStyle w:val="ListParagraph"/>
        <w:numPr>
          <w:ilvl w:val="0"/>
          <w:numId w:val="2"/>
        </w:numPr>
        <w:jc w:val="both"/>
        <w:rPr>
          <w:rFonts w:ascii="Arial" w:hAnsi="Arial" w:cs="Arial"/>
          <w:sz w:val="18"/>
          <w:szCs w:val="18"/>
        </w:rPr>
      </w:pPr>
      <w:r w:rsidRPr="006826BC">
        <w:rPr>
          <w:rFonts w:ascii="Arial" w:hAnsi="Arial" w:cs="Arial"/>
          <w:sz w:val="18"/>
          <w:szCs w:val="18"/>
        </w:rPr>
        <w:t>Services are provided for acute care for minor illnesses. Services must be performed by a Highmark approved telemedicine provider.</w:t>
      </w:r>
    </w:p>
    <w:p w14:paraId="6BA19AB3" w14:textId="77777777" w:rsidR="005C3DEB" w:rsidRPr="006826BC" w:rsidRDefault="005C3DEB" w:rsidP="006826BC">
      <w:pPr>
        <w:pStyle w:val="ListParagraph"/>
        <w:numPr>
          <w:ilvl w:val="0"/>
          <w:numId w:val="2"/>
        </w:numPr>
        <w:jc w:val="both"/>
        <w:rPr>
          <w:rFonts w:ascii="Arial" w:hAnsi="Arial" w:cs="Arial"/>
          <w:sz w:val="18"/>
          <w:szCs w:val="18"/>
        </w:rPr>
      </w:pPr>
      <w:r w:rsidRPr="006826BC">
        <w:rPr>
          <w:rFonts w:ascii="Arial" w:hAnsi="Arial" w:cs="Arial"/>
          <w:sz w:val="18"/>
          <w:szCs w:val="18"/>
        </w:rPr>
        <w:t>Services are limited to those listed on the Highmark NY Preventive Schedule (Women's Health Preventive Schedule may apply).</w:t>
      </w:r>
    </w:p>
    <w:p w14:paraId="31B8AE9A" w14:textId="77777777" w:rsidR="005C3DEB" w:rsidRPr="006826BC" w:rsidRDefault="005C3DEB" w:rsidP="006826BC">
      <w:pPr>
        <w:pStyle w:val="ListParagraph"/>
        <w:numPr>
          <w:ilvl w:val="0"/>
          <w:numId w:val="2"/>
        </w:numPr>
        <w:jc w:val="both"/>
        <w:rPr>
          <w:rFonts w:ascii="Arial" w:hAnsi="Arial" w:cs="Arial"/>
          <w:sz w:val="18"/>
          <w:szCs w:val="18"/>
        </w:rPr>
      </w:pPr>
      <w:r w:rsidRPr="006826BC">
        <w:rPr>
          <w:rFonts w:ascii="Arial" w:hAnsi="Arial" w:cs="Arial"/>
          <w:sz w:val="18"/>
          <w:szCs w:val="18"/>
        </w:rPr>
        <w:t>The Highmark formulary is an extensive list of Food and Drug Administration (FDA) approved prescription drugs selected for their quality, safety and effectiveness. The formulary was developed by Highmark Pharmacy Services and approved by the Highmark Pharmacy and Therapeutics Committee made up of clinical pharmacists and physicians. All plan formularies include products in every major therapeutic category. Plan formularies vary by the number of different drugs they cover and in the cost-sharing requirements. Your program includes coverage for both formulary and non-formulary drugs at the copayment or coinsurance amounts listed above. Your plan requires that you use Accredo specialty pharmacy for select specialty medications.</w:t>
      </w:r>
    </w:p>
    <w:p w14:paraId="150F213D" w14:textId="77777777" w:rsidR="00D01E95" w:rsidRDefault="00D01E95" w:rsidP="005C3DEB">
      <w:pPr>
        <w:rPr>
          <w:rFonts w:ascii="Arial" w:hAnsi="Arial" w:cs="Arial"/>
          <w:sz w:val="18"/>
          <w:szCs w:val="18"/>
        </w:rPr>
      </w:pPr>
    </w:p>
    <w:p w14:paraId="007AEC18" w14:textId="77777777" w:rsidR="005F150E" w:rsidRPr="00977C1B" w:rsidRDefault="00D01E95" w:rsidP="00977C1B">
      <w:pPr>
        <w:jc w:val="center"/>
        <w:rPr>
          <w:rFonts w:ascii="Arial" w:hAnsi="Arial" w:cs="Arial"/>
          <w:sz w:val="18"/>
          <w:szCs w:val="18"/>
        </w:rPr>
      </w:pPr>
      <w:r>
        <w:rPr>
          <w:rFonts w:ascii="Arial" w:hAnsi="Arial" w:cs="Arial"/>
          <w:sz w:val="18"/>
          <w:szCs w:val="18"/>
        </w:rPr>
        <w:t>Highmark Blue Cross Blue Shield of Western New York is a trade name of Highmark Western and Northeastern New York Inc., which is an independent licensee of the Blue Cross Blue Shield Association.</w:t>
      </w:r>
    </w:p>
    <w:p w14:paraId="06BFFA69" w14:textId="77777777" w:rsidR="00EB5586" w:rsidRPr="005C3DEB" w:rsidRDefault="00F55174" w:rsidP="005C3DEB">
      <w:r>
        <w:rPr>
          <w:noProof/>
        </w:rPr>
        <w:lastRenderedPageBreak/>
        <w:drawing>
          <wp:inline distT="0" distB="0" distL="0" distR="0" wp14:anchorId="3A6A0B6B" wp14:editId="1144CFCE">
            <wp:extent cx="6858000" cy="8867775"/>
            <wp:effectExtent l="0" t="0" r="0" b="9525"/>
            <wp:docPr id="3" name="Picture 3" descr="C:\Users\lidq75f\Desktop\Taglines\images\AZ_BCBS-F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dq75f\Desktop\Taglines\images\AZ_BCBS-FI.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58000" cy="8867775"/>
                    </a:xfrm>
                    <a:prstGeom prst="rect">
                      <a:avLst/>
                    </a:prstGeom>
                    <a:noFill/>
                    <a:ln>
                      <a:noFill/>
                    </a:ln>
                  </pic:spPr>
                </pic:pic>
              </a:graphicData>
            </a:graphic>
          </wp:inline>
        </w:drawing>
      </w:r>
    </w:p>
    <w:sectPr w:rsidR="00EB5586" w:rsidRPr="005C3DEB" w:rsidSect="00A25A18">
      <w:headerReference w:type="even" r:id="rId9"/>
      <w:headerReference w:type="default" r:id="rId10"/>
      <w:footerReference w:type="even" r:id="rId11"/>
      <w:footerReference w:type="default" r:id="rId12"/>
      <w:headerReference w:type="first" r:id="rId13"/>
      <w:footerReference w:type="first" r:id="rId14"/>
      <w:pgSz w:w="12240" w:h="15840"/>
      <w:pgMar w:top="720" w:right="720" w:bottom="450" w:left="72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1E1BDB" w14:textId="77777777" w:rsidR="0059475D" w:rsidRDefault="0059475D">
      <w:r>
        <w:separator/>
      </w:r>
    </w:p>
  </w:endnote>
  <w:endnote w:type="continuationSeparator" w:id="0">
    <w:p w14:paraId="739B6ADC" w14:textId="77777777" w:rsidR="0059475D" w:rsidRDefault="005947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08799" w14:textId="77777777" w:rsidR="00EA1DA9" w:rsidRDefault="00EA1D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0E54B" w14:textId="77777777" w:rsidR="00EA1DA9" w:rsidRDefault="00EA1DA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6C213" w14:textId="77777777" w:rsidR="00EA1DA9" w:rsidRDefault="00EA1D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E4D3B3" w14:textId="77777777" w:rsidR="0059475D" w:rsidRDefault="0059475D">
      <w:r>
        <w:separator/>
      </w:r>
    </w:p>
  </w:footnote>
  <w:footnote w:type="continuationSeparator" w:id="0">
    <w:p w14:paraId="799EF3B1" w14:textId="77777777" w:rsidR="0059475D" w:rsidRDefault="005947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F88D9" w14:textId="77777777" w:rsidR="00EA1DA9" w:rsidRDefault="00EA1D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46C58" w14:textId="77777777" w:rsidR="00EA1DA9" w:rsidRDefault="00EA1DA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FCE58" w14:textId="77777777" w:rsidR="00EA1DA9" w:rsidRDefault="00EA1D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B031B5"/>
    <w:multiLevelType w:val="hybridMultilevel"/>
    <w:tmpl w:val="1672514E"/>
    <w:lvl w:ilvl="0" w:tplc="BD367A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93A35A0"/>
    <w:multiLevelType w:val="hybridMultilevel"/>
    <w:tmpl w:val="D242C2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44436854">
    <w:abstractNumId w:val="1"/>
  </w:num>
  <w:num w:numId="2" w16cid:durableId="1916991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AMO_ReportControlsVisible" w:val="Empty"/>
    <w:docVar w:name="_AMO_UniqueIdentifier" w:val="60da4ad8-4545-46b2-b6de-ec301d4798ee"/>
  </w:docVars>
  <w:rsids>
    <w:rsidRoot w:val="00FB6E37"/>
    <w:rsid w:val="00001D44"/>
    <w:rsid w:val="0001669E"/>
    <w:rsid w:val="00021D80"/>
    <w:rsid w:val="0002696A"/>
    <w:rsid w:val="00027F6E"/>
    <w:rsid w:val="00031AA7"/>
    <w:rsid w:val="0003349B"/>
    <w:rsid w:val="00033CA7"/>
    <w:rsid w:val="000468E8"/>
    <w:rsid w:val="00047421"/>
    <w:rsid w:val="0005484B"/>
    <w:rsid w:val="00060973"/>
    <w:rsid w:val="00061804"/>
    <w:rsid w:val="00070C34"/>
    <w:rsid w:val="00081760"/>
    <w:rsid w:val="00082358"/>
    <w:rsid w:val="00083802"/>
    <w:rsid w:val="000A037C"/>
    <w:rsid w:val="000A4848"/>
    <w:rsid w:val="000A4BB1"/>
    <w:rsid w:val="000B6083"/>
    <w:rsid w:val="000C7755"/>
    <w:rsid w:val="000D462B"/>
    <w:rsid w:val="000E39CA"/>
    <w:rsid w:val="000E6221"/>
    <w:rsid w:val="000F2907"/>
    <w:rsid w:val="000F3002"/>
    <w:rsid w:val="000F46F6"/>
    <w:rsid w:val="000F7FDB"/>
    <w:rsid w:val="00103CC0"/>
    <w:rsid w:val="00120846"/>
    <w:rsid w:val="00125D81"/>
    <w:rsid w:val="00126AED"/>
    <w:rsid w:val="001353C6"/>
    <w:rsid w:val="0014572E"/>
    <w:rsid w:val="001538BA"/>
    <w:rsid w:val="001664A5"/>
    <w:rsid w:val="00166ADD"/>
    <w:rsid w:val="0017734F"/>
    <w:rsid w:val="001854D9"/>
    <w:rsid w:val="001865D3"/>
    <w:rsid w:val="001B1504"/>
    <w:rsid w:val="001C2EE1"/>
    <w:rsid w:val="001D662A"/>
    <w:rsid w:val="001F27EE"/>
    <w:rsid w:val="001F5D3A"/>
    <w:rsid w:val="001F6921"/>
    <w:rsid w:val="00200456"/>
    <w:rsid w:val="002029D1"/>
    <w:rsid w:val="00210498"/>
    <w:rsid w:val="00217778"/>
    <w:rsid w:val="00222B79"/>
    <w:rsid w:val="002275D6"/>
    <w:rsid w:val="00235CB6"/>
    <w:rsid w:val="0024228A"/>
    <w:rsid w:val="00255CB2"/>
    <w:rsid w:val="002646AB"/>
    <w:rsid w:val="00266D6B"/>
    <w:rsid w:val="00276079"/>
    <w:rsid w:val="0029576D"/>
    <w:rsid w:val="002A53C2"/>
    <w:rsid w:val="002A7B37"/>
    <w:rsid w:val="002B123B"/>
    <w:rsid w:val="002B3740"/>
    <w:rsid w:val="002B57DC"/>
    <w:rsid w:val="002C439F"/>
    <w:rsid w:val="002C44C2"/>
    <w:rsid w:val="002C4843"/>
    <w:rsid w:val="002C6EEF"/>
    <w:rsid w:val="002D4FAF"/>
    <w:rsid w:val="002D6CD0"/>
    <w:rsid w:val="002D788E"/>
    <w:rsid w:val="002D7EC1"/>
    <w:rsid w:val="002F255B"/>
    <w:rsid w:val="002F4A0E"/>
    <w:rsid w:val="00300993"/>
    <w:rsid w:val="003235D7"/>
    <w:rsid w:val="00340D60"/>
    <w:rsid w:val="00340FAC"/>
    <w:rsid w:val="00344F96"/>
    <w:rsid w:val="00352CB2"/>
    <w:rsid w:val="00356229"/>
    <w:rsid w:val="00363461"/>
    <w:rsid w:val="0036649F"/>
    <w:rsid w:val="00383351"/>
    <w:rsid w:val="0038530F"/>
    <w:rsid w:val="00390442"/>
    <w:rsid w:val="00395D95"/>
    <w:rsid w:val="00397253"/>
    <w:rsid w:val="003A4521"/>
    <w:rsid w:val="003B3EF8"/>
    <w:rsid w:val="003B6465"/>
    <w:rsid w:val="003C4650"/>
    <w:rsid w:val="003C554D"/>
    <w:rsid w:val="003D4AB2"/>
    <w:rsid w:val="003D7ECC"/>
    <w:rsid w:val="003E3557"/>
    <w:rsid w:val="003E7EFD"/>
    <w:rsid w:val="003F2244"/>
    <w:rsid w:val="003F7550"/>
    <w:rsid w:val="004006A9"/>
    <w:rsid w:val="00405306"/>
    <w:rsid w:val="00414552"/>
    <w:rsid w:val="00416522"/>
    <w:rsid w:val="00422297"/>
    <w:rsid w:val="00432ABE"/>
    <w:rsid w:val="00441D49"/>
    <w:rsid w:val="00463CD6"/>
    <w:rsid w:val="00473F63"/>
    <w:rsid w:val="0047703D"/>
    <w:rsid w:val="00480E2C"/>
    <w:rsid w:val="0048332D"/>
    <w:rsid w:val="00483DF4"/>
    <w:rsid w:val="00487C39"/>
    <w:rsid w:val="004A488D"/>
    <w:rsid w:val="004B0069"/>
    <w:rsid w:val="004B03D8"/>
    <w:rsid w:val="004B5426"/>
    <w:rsid w:val="004C74B0"/>
    <w:rsid w:val="004D5221"/>
    <w:rsid w:val="004D69C6"/>
    <w:rsid w:val="004E7A5D"/>
    <w:rsid w:val="005136B8"/>
    <w:rsid w:val="0052014B"/>
    <w:rsid w:val="00523160"/>
    <w:rsid w:val="005316A9"/>
    <w:rsid w:val="005433F9"/>
    <w:rsid w:val="0055032A"/>
    <w:rsid w:val="00551104"/>
    <w:rsid w:val="00556AB6"/>
    <w:rsid w:val="00562192"/>
    <w:rsid w:val="00573532"/>
    <w:rsid w:val="005757F3"/>
    <w:rsid w:val="00583FB5"/>
    <w:rsid w:val="0058559E"/>
    <w:rsid w:val="005926BF"/>
    <w:rsid w:val="0059475D"/>
    <w:rsid w:val="00595887"/>
    <w:rsid w:val="005C3DEB"/>
    <w:rsid w:val="005C736C"/>
    <w:rsid w:val="005F150E"/>
    <w:rsid w:val="00601276"/>
    <w:rsid w:val="006066E1"/>
    <w:rsid w:val="006134BC"/>
    <w:rsid w:val="006136DF"/>
    <w:rsid w:val="006201B8"/>
    <w:rsid w:val="0062190D"/>
    <w:rsid w:val="00630249"/>
    <w:rsid w:val="006337BD"/>
    <w:rsid w:val="00661DA2"/>
    <w:rsid w:val="006729A8"/>
    <w:rsid w:val="00682111"/>
    <w:rsid w:val="006826BC"/>
    <w:rsid w:val="006903A7"/>
    <w:rsid w:val="006951FA"/>
    <w:rsid w:val="00697EB3"/>
    <w:rsid w:val="006A0409"/>
    <w:rsid w:val="006A6721"/>
    <w:rsid w:val="006C0AD0"/>
    <w:rsid w:val="006C10AC"/>
    <w:rsid w:val="006C1280"/>
    <w:rsid w:val="006C785C"/>
    <w:rsid w:val="006D0B56"/>
    <w:rsid w:val="006D51D1"/>
    <w:rsid w:val="006D6383"/>
    <w:rsid w:val="006E3163"/>
    <w:rsid w:val="006E335C"/>
    <w:rsid w:val="006E5147"/>
    <w:rsid w:val="006F2D56"/>
    <w:rsid w:val="006F5A7A"/>
    <w:rsid w:val="006F6830"/>
    <w:rsid w:val="00711DAC"/>
    <w:rsid w:val="00712577"/>
    <w:rsid w:val="007210DB"/>
    <w:rsid w:val="00734F36"/>
    <w:rsid w:val="00740541"/>
    <w:rsid w:val="00743DF5"/>
    <w:rsid w:val="00752507"/>
    <w:rsid w:val="007711CB"/>
    <w:rsid w:val="00775061"/>
    <w:rsid w:val="00786766"/>
    <w:rsid w:val="00797C1C"/>
    <w:rsid w:val="007B0CB9"/>
    <w:rsid w:val="007B1647"/>
    <w:rsid w:val="007C4092"/>
    <w:rsid w:val="007E5145"/>
    <w:rsid w:val="007E5C37"/>
    <w:rsid w:val="007F2ADC"/>
    <w:rsid w:val="008020BF"/>
    <w:rsid w:val="00820EED"/>
    <w:rsid w:val="00821D28"/>
    <w:rsid w:val="008229D0"/>
    <w:rsid w:val="008378C4"/>
    <w:rsid w:val="008444C4"/>
    <w:rsid w:val="00846FF7"/>
    <w:rsid w:val="00856390"/>
    <w:rsid w:val="00860494"/>
    <w:rsid w:val="00860FC5"/>
    <w:rsid w:val="0086530E"/>
    <w:rsid w:val="00865CBD"/>
    <w:rsid w:val="00866782"/>
    <w:rsid w:val="008A48A6"/>
    <w:rsid w:val="008B5317"/>
    <w:rsid w:val="008B6A61"/>
    <w:rsid w:val="008B7702"/>
    <w:rsid w:val="008D0CF4"/>
    <w:rsid w:val="008E0EF0"/>
    <w:rsid w:val="008E3D82"/>
    <w:rsid w:val="008E7B53"/>
    <w:rsid w:val="008F763D"/>
    <w:rsid w:val="00904168"/>
    <w:rsid w:val="00926682"/>
    <w:rsid w:val="00927868"/>
    <w:rsid w:val="00930012"/>
    <w:rsid w:val="00933EDF"/>
    <w:rsid w:val="0093479E"/>
    <w:rsid w:val="00944678"/>
    <w:rsid w:val="0095173C"/>
    <w:rsid w:val="009553CC"/>
    <w:rsid w:val="009641F4"/>
    <w:rsid w:val="00966ACF"/>
    <w:rsid w:val="00973222"/>
    <w:rsid w:val="00974EF5"/>
    <w:rsid w:val="00977C1B"/>
    <w:rsid w:val="00991670"/>
    <w:rsid w:val="009968F5"/>
    <w:rsid w:val="009A401F"/>
    <w:rsid w:val="009A6D70"/>
    <w:rsid w:val="009C6AEA"/>
    <w:rsid w:val="009D229E"/>
    <w:rsid w:val="009E2C82"/>
    <w:rsid w:val="009E3769"/>
    <w:rsid w:val="009E3C52"/>
    <w:rsid w:val="009E723A"/>
    <w:rsid w:val="009F15A3"/>
    <w:rsid w:val="009F2271"/>
    <w:rsid w:val="00A00F02"/>
    <w:rsid w:val="00A03C98"/>
    <w:rsid w:val="00A041DB"/>
    <w:rsid w:val="00A04A9F"/>
    <w:rsid w:val="00A10D92"/>
    <w:rsid w:val="00A1738F"/>
    <w:rsid w:val="00A25A18"/>
    <w:rsid w:val="00A33AF0"/>
    <w:rsid w:val="00A33F91"/>
    <w:rsid w:val="00A37C39"/>
    <w:rsid w:val="00A44674"/>
    <w:rsid w:val="00A44C09"/>
    <w:rsid w:val="00A5069B"/>
    <w:rsid w:val="00A533CD"/>
    <w:rsid w:val="00A6587A"/>
    <w:rsid w:val="00A7028E"/>
    <w:rsid w:val="00A9457A"/>
    <w:rsid w:val="00AA4BD4"/>
    <w:rsid w:val="00AD1A38"/>
    <w:rsid w:val="00B160AF"/>
    <w:rsid w:val="00B2255B"/>
    <w:rsid w:val="00B22DCA"/>
    <w:rsid w:val="00B23B1E"/>
    <w:rsid w:val="00B354B5"/>
    <w:rsid w:val="00B36D4E"/>
    <w:rsid w:val="00B445B3"/>
    <w:rsid w:val="00B5452E"/>
    <w:rsid w:val="00B6608F"/>
    <w:rsid w:val="00B73CC5"/>
    <w:rsid w:val="00B828C9"/>
    <w:rsid w:val="00B91516"/>
    <w:rsid w:val="00BB3589"/>
    <w:rsid w:val="00BC6CBF"/>
    <w:rsid w:val="00BC7EEC"/>
    <w:rsid w:val="00BE0060"/>
    <w:rsid w:val="00BF057D"/>
    <w:rsid w:val="00C12F50"/>
    <w:rsid w:val="00C45509"/>
    <w:rsid w:val="00C54ADC"/>
    <w:rsid w:val="00C741A2"/>
    <w:rsid w:val="00C761B8"/>
    <w:rsid w:val="00C8019F"/>
    <w:rsid w:val="00C85A19"/>
    <w:rsid w:val="00C85D88"/>
    <w:rsid w:val="00C87A42"/>
    <w:rsid w:val="00C87DA4"/>
    <w:rsid w:val="00C933A4"/>
    <w:rsid w:val="00CB69BC"/>
    <w:rsid w:val="00CC41D0"/>
    <w:rsid w:val="00CC5ACD"/>
    <w:rsid w:val="00CD5DCB"/>
    <w:rsid w:val="00CE03B3"/>
    <w:rsid w:val="00CF4421"/>
    <w:rsid w:val="00D01BB5"/>
    <w:rsid w:val="00D01E95"/>
    <w:rsid w:val="00D17ED1"/>
    <w:rsid w:val="00D20835"/>
    <w:rsid w:val="00D23156"/>
    <w:rsid w:val="00D24DEB"/>
    <w:rsid w:val="00D27F63"/>
    <w:rsid w:val="00D40724"/>
    <w:rsid w:val="00D416B3"/>
    <w:rsid w:val="00D664FC"/>
    <w:rsid w:val="00D72464"/>
    <w:rsid w:val="00D831C3"/>
    <w:rsid w:val="00D86B53"/>
    <w:rsid w:val="00D86F81"/>
    <w:rsid w:val="00D87868"/>
    <w:rsid w:val="00D9209D"/>
    <w:rsid w:val="00DA48B0"/>
    <w:rsid w:val="00DA7CD7"/>
    <w:rsid w:val="00DB01A7"/>
    <w:rsid w:val="00DB7EF4"/>
    <w:rsid w:val="00DD6D67"/>
    <w:rsid w:val="00DE24D4"/>
    <w:rsid w:val="00E0204E"/>
    <w:rsid w:val="00E042EC"/>
    <w:rsid w:val="00E1563D"/>
    <w:rsid w:val="00E30D0C"/>
    <w:rsid w:val="00E33151"/>
    <w:rsid w:val="00E52FA2"/>
    <w:rsid w:val="00E5591A"/>
    <w:rsid w:val="00E575D0"/>
    <w:rsid w:val="00E63F9D"/>
    <w:rsid w:val="00E65A1E"/>
    <w:rsid w:val="00E73F1D"/>
    <w:rsid w:val="00E76935"/>
    <w:rsid w:val="00E875AC"/>
    <w:rsid w:val="00E92643"/>
    <w:rsid w:val="00EA1DA9"/>
    <w:rsid w:val="00EA27C1"/>
    <w:rsid w:val="00EB5586"/>
    <w:rsid w:val="00EC41B3"/>
    <w:rsid w:val="00ED76AF"/>
    <w:rsid w:val="00EF22A0"/>
    <w:rsid w:val="00EF6AC7"/>
    <w:rsid w:val="00F019B4"/>
    <w:rsid w:val="00F076F4"/>
    <w:rsid w:val="00F141F9"/>
    <w:rsid w:val="00F162D4"/>
    <w:rsid w:val="00F32757"/>
    <w:rsid w:val="00F350A9"/>
    <w:rsid w:val="00F37296"/>
    <w:rsid w:val="00F43A71"/>
    <w:rsid w:val="00F44688"/>
    <w:rsid w:val="00F45C54"/>
    <w:rsid w:val="00F51DBB"/>
    <w:rsid w:val="00F55174"/>
    <w:rsid w:val="00F7257C"/>
    <w:rsid w:val="00F72A69"/>
    <w:rsid w:val="00F83688"/>
    <w:rsid w:val="00F865EC"/>
    <w:rsid w:val="00F91B0E"/>
    <w:rsid w:val="00F92B1E"/>
    <w:rsid w:val="00FA4B62"/>
    <w:rsid w:val="00FA78FB"/>
    <w:rsid w:val="00FB49B4"/>
    <w:rsid w:val="00FB6E37"/>
    <w:rsid w:val="00FC2000"/>
    <w:rsid w:val="00FC7ED0"/>
    <w:rsid w:val="00FD73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28426D"/>
  <w15:docId w15:val="{4BCFCFEB-3225-4380-AD81-AC8F92A9F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6E3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BenefitOptionsBlack">
    <w:name w:val="CH_Benefit_Options_Black"/>
    <w:qFormat/>
    <w:rsid w:val="00FB6E37"/>
    <w:pPr>
      <w:spacing w:after="0" w:line="240" w:lineRule="auto"/>
    </w:pPr>
    <w:rPr>
      <w:rFonts w:ascii="Arial" w:eastAsia="Times New Roman" w:hAnsi="Arial" w:cs="Times New Roman"/>
      <w:sz w:val="20"/>
      <w:szCs w:val="24"/>
    </w:rPr>
  </w:style>
  <w:style w:type="paragraph" w:customStyle="1" w:styleId="CHRateLangBold">
    <w:name w:val="CH_Rate_Lang_Bold"/>
    <w:qFormat/>
    <w:rsid w:val="00FB6E37"/>
    <w:pPr>
      <w:spacing w:after="0" w:line="240" w:lineRule="auto"/>
    </w:pPr>
    <w:rPr>
      <w:rFonts w:ascii="Arial" w:eastAsia="Times New Roman" w:hAnsi="Arial" w:cs="Times New Roman"/>
      <w:b/>
      <w:sz w:val="20"/>
      <w:szCs w:val="24"/>
    </w:rPr>
  </w:style>
  <w:style w:type="paragraph" w:customStyle="1" w:styleId="CHHeadingCenterBold">
    <w:name w:val="CH_Heading_Center_Bold"/>
    <w:qFormat/>
    <w:rsid w:val="00FB6E37"/>
    <w:pPr>
      <w:spacing w:after="0" w:line="240" w:lineRule="auto"/>
      <w:jc w:val="center"/>
    </w:pPr>
    <w:rPr>
      <w:rFonts w:ascii="Arial" w:eastAsia="Times New Roman" w:hAnsi="Arial" w:cs="Times New Roman"/>
      <w:b/>
      <w:sz w:val="20"/>
      <w:szCs w:val="24"/>
    </w:rPr>
  </w:style>
  <w:style w:type="paragraph" w:customStyle="1" w:styleId="CHBlue18">
    <w:name w:val="CH_Blue_18"/>
    <w:basedOn w:val="Normal"/>
    <w:qFormat/>
    <w:rsid w:val="00FB6E37"/>
    <w:rPr>
      <w:rFonts w:ascii="Arial" w:eastAsia="Calibri" w:hAnsi="Arial" w:cs="Arial"/>
      <w:b/>
      <w:bCs/>
      <w:iCs/>
      <w:color w:val="00A4E4"/>
      <w:sz w:val="36"/>
      <w:szCs w:val="28"/>
    </w:rPr>
  </w:style>
  <w:style w:type="paragraph" w:customStyle="1" w:styleId="CHProductLabel">
    <w:name w:val="CH_Product_Label"/>
    <w:basedOn w:val="Normal"/>
    <w:qFormat/>
    <w:rsid w:val="00FB6E37"/>
    <w:pPr>
      <w:jc w:val="right"/>
    </w:pPr>
    <w:rPr>
      <w:rFonts w:ascii="Arial" w:eastAsia="Calibri" w:hAnsi="Arial" w:cs="Arial"/>
      <w:sz w:val="18"/>
      <w:szCs w:val="22"/>
    </w:rPr>
  </w:style>
  <w:style w:type="paragraph" w:customStyle="1" w:styleId="CHBenefitOptionsWhite">
    <w:name w:val="CH_Benefit_Options_White"/>
    <w:qFormat/>
    <w:rsid w:val="00FB6E37"/>
    <w:pPr>
      <w:spacing w:after="0" w:line="240" w:lineRule="auto"/>
      <w:jc w:val="center"/>
    </w:pPr>
    <w:rPr>
      <w:rFonts w:ascii="Arial" w:eastAsia="Calibri" w:hAnsi="Arial" w:cs="Arial"/>
      <w:b/>
      <w:noProof/>
      <w:color w:val="FFFFFF"/>
      <w:sz w:val="20"/>
    </w:rPr>
  </w:style>
  <w:style w:type="paragraph" w:customStyle="1" w:styleId="CHBenefitsBlack">
    <w:name w:val="CH_Benefits_Black"/>
    <w:qFormat/>
    <w:rsid w:val="00FB6E37"/>
    <w:pPr>
      <w:spacing w:after="0" w:line="240" w:lineRule="auto"/>
      <w:jc w:val="center"/>
    </w:pPr>
    <w:rPr>
      <w:rFonts w:ascii="Arial" w:eastAsia="Calibri" w:hAnsi="Arial" w:cs="Arial"/>
      <w:noProof/>
      <w:sz w:val="20"/>
    </w:rPr>
  </w:style>
  <w:style w:type="paragraph" w:styleId="BalloonText">
    <w:name w:val="Balloon Text"/>
    <w:basedOn w:val="Normal"/>
    <w:link w:val="BalloonTextChar"/>
    <w:uiPriority w:val="99"/>
    <w:semiHidden/>
    <w:unhideWhenUsed/>
    <w:rsid w:val="00A7028E"/>
    <w:rPr>
      <w:rFonts w:ascii="Tahoma" w:hAnsi="Tahoma" w:cs="Tahoma"/>
      <w:sz w:val="16"/>
      <w:szCs w:val="16"/>
    </w:rPr>
  </w:style>
  <w:style w:type="character" w:customStyle="1" w:styleId="BalloonTextChar">
    <w:name w:val="Balloon Text Char"/>
    <w:basedOn w:val="DefaultParagraphFont"/>
    <w:link w:val="BalloonText"/>
    <w:uiPriority w:val="99"/>
    <w:semiHidden/>
    <w:rsid w:val="00A7028E"/>
    <w:rPr>
      <w:rFonts w:ascii="Tahoma" w:eastAsia="Times New Roman" w:hAnsi="Tahoma" w:cs="Tahoma"/>
      <w:sz w:val="16"/>
      <w:szCs w:val="16"/>
    </w:rPr>
  </w:style>
  <w:style w:type="paragraph" w:styleId="Header">
    <w:name w:val="header"/>
    <w:basedOn w:val="Normal"/>
    <w:link w:val="HeaderChar"/>
    <w:uiPriority w:val="99"/>
    <w:unhideWhenUsed/>
    <w:rsid w:val="005C3DEB"/>
    <w:pPr>
      <w:tabs>
        <w:tab w:val="center" w:pos="4680"/>
        <w:tab w:val="right" w:pos="9360"/>
      </w:tabs>
    </w:pPr>
  </w:style>
  <w:style w:type="character" w:customStyle="1" w:styleId="HeaderChar">
    <w:name w:val="Header Char"/>
    <w:basedOn w:val="DefaultParagraphFont"/>
    <w:link w:val="Header"/>
    <w:uiPriority w:val="99"/>
    <w:rsid w:val="005C3DE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C3DEB"/>
    <w:pPr>
      <w:tabs>
        <w:tab w:val="center" w:pos="4680"/>
        <w:tab w:val="right" w:pos="9360"/>
      </w:tabs>
    </w:pPr>
  </w:style>
  <w:style w:type="character" w:customStyle="1" w:styleId="FooterChar">
    <w:name w:val="Footer Char"/>
    <w:basedOn w:val="DefaultParagraphFont"/>
    <w:link w:val="Footer"/>
    <w:uiPriority w:val="99"/>
    <w:rsid w:val="005C3DEB"/>
    <w:rPr>
      <w:rFonts w:ascii="Times New Roman" w:eastAsia="Times New Roman" w:hAnsi="Times New Roman" w:cs="Times New Roman"/>
      <w:sz w:val="24"/>
      <w:szCs w:val="24"/>
    </w:rPr>
  </w:style>
  <w:style w:type="paragraph" w:styleId="NormalWeb">
    <w:name w:val="Normal (Web)"/>
    <w:basedOn w:val="Normal"/>
    <w:uiPriority w:val="99"/>
    <w:unhideWhenUsed/>
    <w:rsid w:val="008444C4"/>
    <w:pPr>
      <w:spacing w:before="100" w:beforeAutospacing="1" w:after="100" w:afterAutospacing="1"/>
    </w:pPr>
  </w:style>
  <w:style w:type="paragraph" w:customStyle="1" w:styleId="CHFootnotes">
    <w:name w:val="CH_Footnotes"/>
    <w:qFormat/>
    <w:rsid w:val="00C761B8"/>
    <w:pPr>
      <w:spacing w:after="0" w:line="240" w:lineRule="auto"/>
    </w:pPr>
    <w:rPr>
      <w:rFonts w:ascii="Arial" w:eastAsia="Times New Roman" w:hAnsi="Arial" w:cs="Times New Roman"/>
      <w:sz w:val="18"/>
      <w:szCs w:val="24"/>
    </w:rPr>
  </w:style>
  <w:style w:type="paragraph" w:styleId="ListParagraph">
    <w:name w:val="List Paragraph"/>
    <w:basedOn w:val="Normal"/>
    <w:uiPriority w:val="34"/>
    <w:qFormat/>
    <w:rsid w:val="006826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102704">
      <w:bodyDiv w:val="1"/>
      <w:marLeft w:val="0"/>
      <w:marRight w:val="0"/>
      <w:marTop w:val="0"/>
      <w:marBottom w:val="0"/>
      <w:divBdr>
        <w:top w:val="none" w:sz="0" w:space="0" w:color="auto"/>
        <w:left w:val="none" w:sz="0" w:space="0" w:color="auto"/>
        <w:bottom w:val="none" w:sz="0" w:space="0" w:color="auto"/>
        <w:right w:val="none" w:sz="0" w:space="0" w:color="auto"/>
      </w:divBdr>
    </w:div>
    <w:div w:id="161698045">
      <w:bodyDiv w:val="1"/>
      <w:marLeft w:val="0"/>
      <w:marRight w:val="0"/>
      <w:marTop w:val="0"/>
      <w:marBottom w:val="0"/>
      <w:divBdr>
        <w:top w:val="none" w:sz="0" w:space="0" w:color="auto"/>
        <w:left w:val="none" w:sz="0" w:space="0" w:color="auto"/>
        <w:bottom w:val="none" w:sz="0" w:space="0" w:color="auto"/>
        <w:right w:val="none" w:sz="0" w:space="0" w:color="auto"/>
      </w:divBdr>
    </w:div>
    <w:div w:id="165243875">
      <w:bodyDiv w:val="1"/>
      <w:marLeft w:val="0"/>
      <w:marRight w:val="0"/>
      <w:marTop w:val="0"/>
      <w:marBottom w:val="0"/>
      <w:divBdr>
        <w:top w:val="none" w:sz="0" w:space="0" w:color="auto"/>
        <w:left w:val="none" w:sz="0" w:space="0" w:color="auto"/>
        <w:bottom w:val="none" w:sz="0" w:space="0" w:color="auto"/>
        <w:right w:val="none" w:sz="0" w:space="0" w:color="auto"/>
      </w:divBdr>
    </w:div>
    <w:div w:id="262878101">
      <w:bodyDiv w:val="1"/>
      <w:marLeft w:val="0"/>
      <w:marRight w:val="0"/>
      <w:marTop w:val="0"/>
      <w:marBottom w:val="0"/>
      <w:divBdr>
        <w:top w:val="none" w:sz="0" w:space="0" w:color="auto"/>
        <w:left w:val="none" w:sz="0" w:space="0" w:color="auto"/>
        <w:bottom w:val="none" w:sz="0" w:space="0" w:color="auto"/>
        <w:right w:val="none" w:sz="0" w:space="0" w:color="auto"/>
      </w:divBdr>
    </w:div>
    <w:div w:id="974874829">
      <w:bodyDiv w:val="1"/>
      <w:marLeft w:val="0"/>
      <w:marRight w:val="0"/>
      <w:marTop w:val="0"/>
      <w:marBottom w:val="0"/>
      <w:divBdr>
        <w:top w:val="none" w:sz="0" w:space="0" w:color="auto"/>
        <w:left w:val="none" w:sz="0" w:space="0" w:color="auto"/>
        <w:bottom w:val="none" w:sz="0" w:space="0" w:color="auto"/>
        <w:right w:val="none" w:sz="0" w:space="0" w:color="auto"/>
      </w:divBdr>
    </w:div>
    <w:div w:id="1409499692">
      <w:bodyDiv w:val="1"/>
      <w:marLeft w:val="0"/>
      <w:marRight w:val="0"/>
      <w:marTop w:val="0"/>
      <w:marBottom w:val="0"/>
      <w:divBdr>
        <w:top w:val="none" w:sz="0" w:space="0" w:color="auto"/>
        <w:left w:val="none" w:sz="0" w:space="0" w:color="auto"/>
        <w:bottom w:val="none" w:sz="0" w:space="0" w:color="auto"/>
        <w:right w:val="none" w:sz="0" w:space="0" w:color="auto"/>
      </w:divBdr>
    </w:div>
    <w:div w:id="1580166773">
      <w:bodyDiv w:val="1"/>
      <w:marLeft w:val="0"/>
      <w:marRight w:val="0"/>
      <w:marTop w:val="0"/>
      <w:marBottom w:val="0"/>
      <w:divBdr>
        <w:top w:val="none" w:sz="0" w:space="0" w:color="auto"/>
        <w:left w:val="none" w:sz="0" w:space="0" w:color="auto"/>
        <w:bottom w:val="none" w:sz="0" w:space="0" w:color="auto"/>
        <w:right w:val="none" w:sz="0" w:space="0" w:color="auto"/>
      </w:divBdr>
    </w:div>
    <w:div w:id="2139564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1278</Words>
  <Characters>7291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Highmark, Inc</Company>
  <LinksUpToDate>false</LinksUpToDate>
  <CharactersWithSpaces>8552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Highmark</dc:creator>
  <cp:lastModifiedBy>Linda Bilowus</cp:lastModifiedBy>
  <cp:revision>3</cp:revision>
  <dcterms:created xsi:type="dcterms:W3CDTF">2024-01-02T14:03:00Z</dcterms:created>
  <dcterms:modified xsi:type="dcterms:W3CDTF">2024-01-02T17:52:00Z</dcterms:modified>
</cp:coreProperties>
</file>